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D" w:rsidRPr="00E13D9D" w:rsidRDefault="00E13D9D" w:rsidP="00E13D9D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13D9D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5" w:history="1">
        <w:proofErr w:type="spellStart"/>
        <w:r w:rsidRPr="00E13D9D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  <w:proofErr w:type="spellEnd"/>
      </w:hyperlink>
    </w:p>
    <w:p w:rsidR="00E13D9D" w:rsidRDefault="00E13D9D" w:rsidP="001411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2"/>
          <w:szCs w:val="20"/>
          <w:lang w:eastAsia="ru-RU"/>
        </w:rPr>
      </w:pPr>
    </w:p>
    <w:p w:rsidR="00E13D9D" w:rsidRDefault="00E13D9D" w:rsidP="001411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>ПОДПРОГРАММА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 xml:space="preserve">"РАЗВИТИЕ </w:t>
      </w:r>
      <w:proofErr w:type="gramStart"/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>КАМСКОГО</w:t>
      </w:r>
      <w:proofErr w:type="gramEnd"/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 xml:space="preserve"> ИННОВАЦИОННОГО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>ТЕРРИТОРИАЛЬНО-ПРОИЗВОДСТВЕННОГО КЛАСТЕРА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>НА 2015 - 2018 ГОДЫ"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Список изменяющих документов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(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введена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hyperlink r:id="rId6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Постановлением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КМ РТ от 28.07.2015 N 549;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в ред. Постановлений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КМ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РТ от 16.10.2015 </w:t>
      </w:r>
      <w:hyperlink r:id="rId7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N 770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,</w:t>
      </w:r>
    </w:p>
    <w:p w:rsid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от 28.12.2015 </w:t>
      </w:r>
      <w:hyperlink r:id="rId8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N 992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, от 16.12.2016 </w:t>
      </w:r>
      <w:hyperlink r:id="rId9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N 940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)</w:t>
      </w:r>
    </w:p>
    <w:p w:rsid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Паспорт Подпрограммы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172"/>
        <w:gridCol w:w="1757"/>
        <w:gridCol w:w="340"/>
        <w:gridCol w:w="1304"/>
        <w:gridCol w:w="703"/>
        <w:gridCol w:w="1191"/>
        <w:gridCol w:w="432"/>
        <w:gridCol w:w="992"/>
        <w:gridCol w:w="1134"/>
      </w:tblGrid>
      <w:tr w:rsidR="001411E1" w:rsidRPr="001411E1" w:rsidTr="00322B2E">
        <w:tc>
          <w:tcPr>
            <w:tcW w:w="181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9025" w:type="dxa"/>
            <w:gridSpan w:val="9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Развитие Камского инновационного территориально-производственного кластера на 2015 - 2018 годы (далее - Подпрограмма)</w:t>
            </w:r>
          </w:p>
        </w:tc>
      </w:tr>
      <w:tr w:rsidR="001411E1" w:rsidRPr="001411E1" w:rsidTr="00322B2E">
        <w:tc>
          <w:tcPr>
            <w:tcW w:w="181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Государственный заказчик - координатор Подпрограммы</w:t>
            </w:r>
          </w:p>
        </w:tc>
        <w:tc>
          <w:tcPr>
            <w:tcW w:w="9025" w:type="dxa"/>
            <w:gridSpan w:val="9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Министерство экономики Республики Татарстан</w:t>
            </w:r>
          </w:p>
        </w:tc>
      </w:tr>
      <w:tr w:rsidR="001411E1" w:rsidRPr="001411E1" w:rsidTr="00322B2E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bottom w:val="nil"/>
            </w:tcBorders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Государственные заказчики Подпрограммы</w:t>
            </w:r>
          </w:p>
        </w:tc>
        <w:tc>
          <w:tcPr>
            <w:tcW w:w="9025" w:type="dxa"/>
            <w:gridSpan w:val="9"/>
            <w:tcBorders>
              <w:bottom w:val="nil"/>
            </w:tcBorders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Министерство экономики Республики Татарстан;</w:t>
            </w:r>
          </w:p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Министерство информатизации и связи Республики Татарстан;</w:t>
            </w:r>
          </w:p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Академия наук Республики Татарстан</w:t>
            </w:r>
          </w:p>
        </w:tc>
      </w:tr>
      <w:tr w:rsidR="001411E1" w:rsidRPr="001411E1" w:rsidTr="00322B2E">
        <w:tblPrEx>
          <w:tblBorders>
            <w:insideH w:val="none" w:sz="0" w:space="0" w:color="auto"/>
          </w:tblBorders>
        </w:tblPrEx>
        <w:tc>
          <w:tcPr>
            <w:tcW w:w="10839" w:type="dxa"/>
            <w:gridSpan w:val="10"/>
            <w:tcBorders>
              <w:top w:val="nil"/>
            </w:tcBorders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(в ред. </w:t>
            </w:r>
            <w:hyperlink r:id="rId1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Постановления</w:t>
              </w:r>
            </w:hyperlink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КМ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РТ от 28.12.2015 N 992)</w:t>
            </w:r>
          </w:p>
        </w:tc>
      </w:tr>
      <w:tr w:rsidR="001411E1" w:rsidRPr="001411E1" w:rsidTr="00322B2E">
        <w:tc>
          <w:tcPr>
            <w:tcW w:w="181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Основной разработчик Подпрограммы</w:t>
            </w:r>
          </w:p>
        </w:tc>
        <w:tc>
          <w:tcPr>
            <w:tcW w:w="9025" w:type="dxa"/>
            <w:gridSpan w:val="9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Министерство экономики Республики Татарстан</w:t>
            </w:r>
          </w:p>
        </w:tc>
      </w:tr>
      <w:tr w:rsidR="001411E1" w:rsidRPr="001411E1" w:rsidTr="00322B2E">
        <w:tc>
          <w:tcPr>
            <w:tcW w:w="181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Цель Подпрограммы</w:t>
            </w:r>
          </w:p>
        </w:tc>
        <w:tc>
          <w:tcPr>
            <w:tcW w:w="9025" w:type="dxa"/>
            <w:gridSpan w:val="9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Создание условий, обеспечивающих повышение конкурентоспособности Камского инновационного территориально-производственного кластера (далее - Кластер) до мирового уровня</w:t>
            </w:r>
          </w:p>
        </w:tc>
      </w:tr>
      <w:tr w:rsidR="001411E1" w:rsidRPr="001411E1" w:rsidTr="00322B2E">
        <w:tc>
          <w:tcPr>
            <w:tcW w:w="181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9025" w:type="dxa"/>
            <w:gridSpan w:val="9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1. Осуществление методического, организационного, экспертно-аналитического и информационного сопровождения развития Кластера.</w:t>
            </w:r>
          </w:p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2. Содействие развитию системы подготовки и повышения квалификации научных, инженерно-технических и управленческих кадров Кластера.</w:t>
            </w:r>
          </w:p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3.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Содействие в продвижении проектов Кластера на российском и зарубежном рынках.</w:t>
            </w:r>
            <w:proofErr w:type="gramEnd"/>
          </w:p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 Развитие инфраструктуры (инновационной, транспортной, энергетической, инженерной, экологической, социальной) Кластера</w:t>
            </w:r>
          </w:p>
        </w:tc>
      </w:tr>
      <w:tr w:rsidR="001411E1" w:rsidRPr="001411E1" w:rsidTr="00322B2E">
        <w:tc>
          <w:tcPr>
            <w:tcW w:w="181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Сроки и этапы реализации Подпрограммы</w:t>
            </w:r>
          </w:p>
        </w:tc>
        <w:tc>
          <w:tcPr>
            <w:tcW w:w="9025" w:type="dxa"/>
            <w:gridSpan w:val="9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2015 - 2018 годы. Этапы реализации Подпрограммы не выделяются</w:t>
            </w:r>
          </w:p>
        </w:tc>
      </w:tr>
      <w:tr w:rsidR="001411E1" w:rsidRPr="001411E1" w:rsidTr="00322B2E">
        <w:tc>
          <w:tcPr>
            <w:tcW w:w="1814" w:type="dxa"/>
            <w:vMerge w:val="restart"/>
            <w:tcBorders>
              <w:bottom w:val="nil"/>
            </w:tcBorders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Объемы и источники финансирования Подпрограммы с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разбивкой по годам</w:t>
            </w:r>
          </w:p>
        </w:tc>
        <w:tc>
          <w:tcPr>
            <w:tcW w:w="9025" w:type="dxa"/>
            <w:gridSpan w:val="9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Общий объем финансирования Подпрограммы составляет 545 346,25 тыс. рублей, в том числе средства бюджета Республики Татарстан - 69 423,89 тыс. рублей, федерального бюджета - 429 882,19 тыс. рублей, внебюджетных источников - 46 040,17 тыс. рублей: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172" w:type="dxa"/>
            <w:vMerge w:val="restart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Год</w:t>
            </w:r>
          </w:p>
        </w:tc>
        <w:tc>
          <w:tcPr>
            <w:tcW w:w="7853" w:type="dxa"/>
            <w:gridSpan w:val="8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Объем средств, тыс. рублей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172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всего</w:t>
            </w:r>
          </w:p>
        </w:tc>
        <w:tc>
          <w:tcPr>
            <w:tcW w:w="6096" w:type="dxa"/>
            <w:gridSpan w:val="7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 том числе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172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757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64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из федерального бюджета </w:t>
            </w:r>
            <w:hyperlink w:anchor="P9427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89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из бюджета Республики Татарстан </w:t>
            </w:r>
            <w:hyperlink w:anchor="P9427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558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из внебюджетных источников </w:t>
            </w:r>
            <w:hyperlink w:anchor="P9427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17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2015</w:t>
            </w:r>
          </w:p>
        </w:tc>
        <w:tc>
          <w:tcPr>
            <w:tcW w:w="175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212 812,25</w:t>
            </w:r>
          </w:p>
        </w:tc>
        <w:tc>
          <w:tcPr>
            <w:tcW w:w="164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158 632,69</w:t>
            </w:r>
          </w:p>
        </w:tc>
        <w:tc>
          <w:tcPr>
            <w:tcW w:w="189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18 339,39</w:t>
            </w:r>
          </w:p>
        </w:tc>
        <w:tc>
          <w:tcPr>
            <w:tcW w:w="2558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35 840,17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17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2016</w:t>
            </w:r>
          </w:p>
        </w:tc>
        <w:tc>
          <w:tcPr>
            <w:tcW w:w="175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10 200,00</w:t>
            </w:r>
          </w:p>
        </w:tc>
        <w:tc>
          <w:tcPr>
            <w:tcW w:w="164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2558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10 200,00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17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2017</w:t>
            </w:r>
          </w:p>
        </w:tc>
        <w:tc>
          <w:tcPr>
            <w:tcW w:w="175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161 292,00</w:t>
            </w:r>
          </w:p>
        </w:tc>
        <w:tc>
          <w:tcPr>
            <w:tcW w:w="164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135 743,50</w:t>
            </w:r>
          </w:p>
        </w:tc>
        <w:tc>
          <w:tcPr>
            <w:tcW w:w="189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25 548,50</w:t>
            </w:r>
          </w:p>
        </w:tc>
        <w:tc>
          <w:tcPr>
            <w:tcW w:w="2558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17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2018</w:t>
            </w:r>
          </w:p>
        </w:tc>
        <w:tc>
          <w:tcPr>
            <w:tcW w:w="175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161 042,00</w:t>
            </w:r>
          </w:p>
        </w:tc>
        <w:tc>
          <w:tcPr>
            <w:tcW w:w="164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135 506,00</w:t>
            </w:r>
          </w:p>
        </w:tc>
        <w:tc>
          <w:tcPr>
            <w:tcW w:w="189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25 536,00</w:t>
            </w:r>
          </w:p>
        </w:tc>
        <w:tc>
          <w:tcPr>
            <w:tcW w:w="2558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17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Итого</w:t>
            </w:r>
          </w:p>
        </w:tc>
        <w:tc>
          <w:tcPr>
            <w:tcW w:w="175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545 346,25</w:t>
            </w:r>
          </w:p>
        </w:tc>
        <w:tc>
          <w:tcPr>
            <w:tcW w:w="164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429 882,19</w:t>
            </w:r>
          </w:p>
        </w:tc>
        <w:tc>
          <w:tcPr>
            <w:tcW w:w="189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69 423,89</w:t>
            </w:r>
          </w:p>
        </w:tc>
        <w:tc>
          <w:tcPr>
            <w:tcW w:w="2558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46 040,17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9025" w:type="dxa"/>
            <w:gridSpan w:val="9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Объем финансирования мероприятий по развитию Кластера в рамках государственных и муниципальных программ Республики Татарстан и иных направлений составляет 8 386 743,52 тыс. рублей, в том числе средства бюджета Республики Татарстан - 5 204 225,59 тыс. рублей, федерального бюджета - 1 597 609,74 тыс. рублей, бюджетов муниципальных образований - 1 584 908,19 тыс. рублей: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172" w:type="dxa"/>
            <w:vMerge w:val="restart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Год</w:t>
            </w:r>
          </w:p>
        </w:tc>
        <w:tc>
          <w:tcPr>
            <w:tcW w:w="7853" w:type="dxa"/>
            <w:gridSpan w:val="8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Объем средств, тыс. рублей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172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всего</w:t>
            </w:r>
          </w:p>
        </w:tc>
        <w:tc>
          <w:tcPr>
            <w:tcW w:w="6096" w:type="dxa"/>
            <w:gridSpan w:val="7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 том числе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172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757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64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из федерального бюджета </w:t>
            </w:r>
            <w:hyperlink w:anchor="P9427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89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из бюджета Республики Татарстан </w:t>
            </w:r>
            <w:hyperlink w:anchor="P9427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558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из внебюджетных источников </w:t>
            </w:r>
            <w:hyperlink w:anchor="P9427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17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2015</w:t>
            </w:r>
          </w:p>
        </w:tc>
        <w:tc>
          <w:tcPr>
            <w:tcW w:w="175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6 804 330,82</w:t>
            </w:r>
          </w:p>
        </w:tc>
        <w:tc>
          <w:tcPr>
            <w:tcW w:w="164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1 597 609,74</w:t>
            </w:r>
          </w:p>
        </w:tc>
        <w:tc>
          <w:tcPr>
            <w:tcW w:w="189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4 402 972,89</w:t>
            </w:r>
          </w:p>
        </w:tc>
        <w:tc>
          <w:tcPr>
            <w:tcW w:w="2558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803 748,19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17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2016</w:t>
            </w:r>
          </w:p>
        </w:tc>
        <w:tc>
          <w:tcPr>
            <w:tcW w:w="175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1 162 926,22</w:t>
            </w:r>
          </w:p>
        </w:tc>
        <w:tc>
          <w:tcPr>
            <w:tcW w:w="164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683 513,22</w:t>
            </w:r>
          </w:p>
        </w:tc>
        <w:tc>
          <w:tcPr>
            <w:tcW w:w="2558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479 413,00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17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2017</w:t>
            </w:r>
          </w:p>
        </w:tc>
        <w:tc>
          <w:tcPr>
            <w:tcW w:w="175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419 486,48</w:t>
            </w:r>
          </w:p>
        </w:tc>
        <w:tc>
          <w:tcPr>
            <w:tcW w:w="164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117 739,48</w:t>
            </w:r>
          </w:p>
        </w:tc>
        <w:tc>
          <w:tcPr>
            <w:tcW w:w="2558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301 747,00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17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2018</w:t>
            </w:r>
          </w:p>
        </w:tc>
        <w:tc>
          <w:tcPr>
            <w:tcW w:w="175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89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2558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17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Итого</w:t>
            </w:r>
          </w:p>
        </w:tc>
        <w:tc>
          <w:tcPr>
            <w:tcW w:w="175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8 386 743,52</w:t>
            </w:r>
          </w:p>
        </w:tc>
        <w:tc>
          <w:tcPr>
            <w:tcW w:w="164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1 597 609,74</w:t>
            </w:r>
          </w:p>
        </w:tc>
        <w:tc>
          <w:tcPr>
            <w:tcW w:w="1894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5 204 225,59</w:t>
            </w:r>
          </w:p>
        </w:tc>
        <w:tc>
          <w:tcPr>
            <w:tcW w:w="2558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1 584 908,19</w:t>
            </w:r>
          </w:p>
        </w:tc>
      </w:tr>
      <w:tr w:rsidR="001411E1" w:rsidRPr="001411E1" w:rsidTr="00322B2E">
        <w:tblPrEx>
          <w:tblBorders>
            <w:insideH w:val="none" w:sz="0" w:space="0" w:color="auto"/>
          </w:tblBorders>
        </w:tblPrEx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9025" w:type="dxa"/>
            <w:gridSpan w:val="9"/>
            <w:tcBorders>
              <w:bottom w:val="nil"/>
            </w:tcBorders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--------------------------------</w:t>
            </w:r>
          </w:p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0" w:name="P9427"/>
            <w:bookmarkEnd w:id="0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&lt;*&gt; Объемы финансирования носят прогнозный характер и подлежат ежегодной корректировке с учетом возможностей соответствующих бюджетов и итогов конкурса Министерства экономического развития Российской Федерации по выделению субсидий на реализацию комплексных инвестиционных проектов на развитие инновационных территориальных кластеров</w:t>
            </w:r>
          </w:p>
        </w:tc>
      </w:tr>
      <w:tr w:rsidR="001411E1" w:rsidRPr="001411E1" w:rsidTr="00322B2E">
        <w:tblPrEx>
          <w:tblBorders>
            <w:insideH w:val="none" w:sz="0" w:space="0" w:color="auto"/>
          </w:tblBorders>
        </w:tblPrEx>
        <w:tc>
          <w:tcPr>
            <w:tcW w:w="10839" w:type="dxa"/>
            <w:gridSpan w:val="10"/>
            <w:tcBorders>
              <w:top w:val="nil"/>
            </w:tcBorders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(в ред. </w:t>
            </w:r>
            <w:hyperlink r:id="rId11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Постановления</w:t>
              </w:r>
            </w:hyperlink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КМ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РТ от 16.12.2016 N 940)</w:t>
            </w:r>
          </w:p>
        </w:tc>
      </w:tr>
      <w:tr w:rsidR="001411E1" w:rsidRPr="001411E1" w:rsidTr="00322B2E">
        <w:tc>
          <w:tcPr>
            <w:tcW w:w="1814" w:type="dxa"/>
            <w:vMerge w:val="restart"/>
            <w:tcBorders>
              <w:bottom w:val="nil"/>
            </w:tcBorders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Ожидаемые результаты реализации Подпрограммы (индикаторы оценки результатов) с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распределением по годам</w:t>
            </w:r>
          </w:p>
        </w:tc>
        <w:tc>
          <w:tcPr>
            <w:tcW w:w="3269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007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2015 год</w:t>
            </w:r>
          </w:p>
        </w:tc>
        <w:tc>
          <w:tcPr>
            <w:tcW w:w="1623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2017</w:t>
            </w:r>
          </w:p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2018 год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3269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Численность работников Кластера, прошедших профессиональную переподготовку и повышение квалификации по программам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дополнительного профессионального образования в области управления инновационной деятельностью, а также по направлениям реализации Подпрограммы, человек</w:t>
            </w:r>
          </w:p>
        </w:tc>
        <w:tc>
          <w:tcPr>
            <w:tcW w:w="2007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1623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150</w:t>
            </w:r>
          </w:p>
        </w:tc>
        <w:tc>
          <w:tcPr>
            <w:tcW w:w="9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150</w:t>
            </w:r>
          </w:p>
        </w:tc>
        <w:tc>
          <w:tcPr>
            <w:tcW w:w="11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150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3269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Рост объема работ и проектов в сфере научных исследований и разработок, выполняемых совместно двумя и более организациями Кластера либо одной или более организацией - участником Кластера совместно с иностранными организациями, в стоимостном выражении (по отношению к предыдущему году, процентов)</w:t>
            </w:r>
          </w:p>
        </w:tc>
        <w:tc>
          <w:tcPr>
            <w:tcW w:w="2007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1623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3269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Рост объема инвестиционных затрат организаций - участников Кластера за вычетом затрат на приобретение земельных участков, строительство зданий и сооружений, а также подвод инженерных коммуникаций, в стоимостном выражении (по отношению к предыдущему году, процентов)</w:t>
            </w:r>
          </w:p>
        </w:tc>
        <w:tc>
          <w:tcPr>
            <w:tcW w:w="2007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1623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3269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Рост выработки на одного работника организаций - участника Кластера, в стоимостном выражении (по отношению к предыдущему году, процентов)</w:t>
            </w:r>
          </w:p>
        </w:tc>
        <w:tc>
          <w:tcPr>
            <w:tcW w:w="2007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623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3269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Рост объема отгруженной организациями - участниками Кластера инновационной продукции собственного производства, а также инновационных работ и услуг, выполненных собственными силами, в стоимостном выражении (по отношению к предыдущему году, процентов)</w:t>
            </w:r>
          </w:p>
        </w:tc>
        <w:tc>
          <w:tcPr>
            <w:tcW w:w="2007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623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3269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Рост совокупной выручки организаций - участников Кластера от продаж продукции на внешнем рынке, в стоимостном выражении (по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отношению к предыдущему году, процентов)</w:t>
            </w:r>
          </w:p>
        </w:tc>
        <w:tc>
          <w:tcPr>
            <w:tcW w:w="2007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23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3269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Рост количества малых инновационных компаний, вновь зарегистрированных в соответствии с законодательством Российской Федерации на территории муниципальных образований, в границах которых расположен Кластер (по отношению к предыдущему году, процентов)</w:t>
            </w:r>
          </w:p>
        </w:tc>
        <w:tc>
          <w:tcPr>
            <w:tcW w:w="2007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1623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</w:t>
            </w:r>
          </w:p>
        </w:tc>
      </w:tr>
      <w:tr w:rsidR="001411E1" w:rsidRPr="001411E1" w:rsidTr="00322B2E"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3269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Рост количества запатентованных организациями - участниками Кластера результатов интеллектуальной деятельности, в том числе за рубежом (по отношению к предыдущему году, процентов)</w:t>
            </w:r>
          </w:p>
        </w:tc>
        <w:tc>
          <w:tcPr>
            <w:tcW w:w="2007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623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</w:t>
            </w:r>
          </w:p>
        </w:tc>
      </w:tr>
      <w:tr w:rsidR="001411E1" w:rsidRPr="001411E1" w:rsidTr="00322B2E">
        <w:tblPrEx>
          <w:tblBorders>
            <w:insideH w:val="none" w:sz="0" w:space="0" w:color="auto"/>
          </w:tblBorders>
        </w:tblPrEx>
        <w:tc>
          <w:tcPr>
            <w:tcW w:w="1814" w:type="dxa"/>
            <w:vMerge/>
            <w:tcBorders>
              <w:bottom w:val="nil"/>
            </w:tcBorders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3269" w:type="dxa"/>
            <w:gridSpan w:val="3"/>
            <w:tcBorders>
              <w:bottom w:val="nil"/>
            </w:tcBorders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Численность работников организаций - участников Кластера, принявших участие в выставочно-ярмарочных и коммуникативных мероприятиях, проводимых в Российской Федерации и за рубежом</w:t>
            </w:r>
          </w:p>
        </w:tc>
        <w:tc>
          <w:tcPr>
            <w:tcW w:w="2007" w:type="dxa"/>
            <w:gridSpan w:val="2"/>
            <w:tcBorders>
              <w:bottom w:val="nil"/>
            </w:tcBorders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190</w:t>
            </w:r>
          </w:p>
        </w:tc>
        <w:tc>
          <w:tcPr>
            <w:tcW w:w="1623" w:type="dxa"/>
            <w:gridSpan w:val="2"/>
            <w:tcBorders>
              <w:bottom w:val="nil"/>
            </w:tcBorders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bottom w:val="nil"/>
            </w:tcBorders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bottom w:val="nil"/>
            </w:tcBorders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35</w:t>
            </w:r>
          </w:p>
        </w:tc>
      </w:tr>
      <w:tr w:rsidR="001411E1" w:rsidRPr="001411E1" w:rsidTr="00322B2E">
        <w:tblPrEx>
          <w:tblBorders>
            <w:insideH w:val="none" w:sz="0" w:space="0" w:color="auto"/>
          </w:tblBorders>
        </w:tblPrEx>
        <w:tc>
          <w:tcPr>
            <w:tcW w:w="10839" w:type="dxa"/>
            <w:gridSpan w:val="10"/>
            <w:tcBorders>
              <w:top w:val="nil"/>
              <w:bottom w:val="single" w:sz="4" w:space="0" w:color="auto"/>
            </w:tcBorders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(в ред. </w:t>
            </w:r>
            <w:hyperlink r:id="rId12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Постановления</w:t>
              </w:r>
            </w:hyperlink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КМ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РТ от 16.10.2015 N 770)</w:t>
            </w:r>
          </w:p>
        </w:tc>
      </w:tr>
    </w:tbl>
    <w:p w:rsidR="001411E1" w:rsidRPr="001411E1" w:rsidRDefault="001411E1" w:rsidP="001411E1">
      <w:pPr>
        <w:rPr>
          <w:rFonts w:asciiTheme="minorHAnsi" w:eastAsia="Times New Roman" w:hAnsiTheme="minorHAnsi" w:cs="Times New Roman"/>
          <w:sz w:val="22"/>
        </w:rPr>
        <w:sectPr w:rsidR="001411E1" w:rsidRPr="001411E1" w:rsidSect="00E13D9D">
          <w:pgSz w:w="11905" w:h="16838"/>
          <w:pgMar w:top="1134" w:right="1701" w:bottom="1134" w:left="851" w:header="0" w:footer="0" w:gutter="0"/>
          <w:cols w:space="720"/>
        </w:sect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I. Характеристика сферы реализации Подпрограммы, проблемы,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на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решение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которых направлена Подпрограмма, пути их решения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Актуальной задачей социально-экономического развития Российской Федерации является мобилизация потенциала территорий для обеспечения стабильных темпов роста экономики в рамках инновационной, социально ориентированной модели развития. В </w:t>
      </w:r>
      <w:hyperlink r:id="rId13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Стратегии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инновационного развития Российской Федерации на период до 2020 года, утвержденной распоряжением Правительства Российской Федерации от 8 декабря 2011 г. N 2227-р, в качестве одного из важнейших условий перехода к инновационному развитию рассматривается создание сети территориально-производственных кластеров, реализующих конкурентный потенциал территорий.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Как показывает мировой опыт, именно кластеры становятся точками роста экономики. Сегодня в развитых странах в рамках кластеров формируется более 50 процентов экономики и более 40 процентов занятой рабочей силы. Именно в кластере создается коллективная модель производства инноваций, в результате чего ускоряется процесс разработки и внедрения нововведений.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На ближайшие 10 лет точкой роста экономики Татарстана определен Кластер, вошедший в 2012 году в перечень из 25 пилотных инновационных территориальных кластеров федерального значения.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Специализация Кластера - нефтепереработка, нефтехимия и автомобилестроение. Уже сегодня продукция предприятий Кластера широко представлена на российском и мировом рынках. Здесь производится около 42 процентов российских синтетических каучуков, 54 процента полимеров стирола, каждый третий российский грузовой автомобиль и каждая третья шина. Доля Кластера в валовом региональном продукте республики уже составляет свыше 25 процентов, на Кластер приходится около 40 процентов всех инвестиций в республике.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Конкурентные преимущества Кластера определяют его выгодное экономико-географическое положение, выстроенные кооперационные связи и высокая степень локализации его участников (все крупнейшие предприятия расположены в радиусе 30 километров). Инвестиционную привлекательность Кластера подтверждает тот факт, что здесь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разместили бизнес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известные мировые компании -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Даймлер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"Форд",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Роквул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Камминз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Цанрад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Фабрик", "Кейс Нью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Холланд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", "Эр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Ликид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", "Шнайдер Электрик", "Митсубиши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Фузо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Трак энд Бус" и другие.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В Кластере сосредоточен мощный инновационный потенциал, определяющий указанную территорию в качестве точки роста не только Республики Татарстан, но и Российской Федерации в целом.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В целях реализации проектов и мероприятий Кластера с 2013 года в Республике Татарстан реализовывалась </w:t>
      </w:r>
      <w:hyperlink r:id="rId14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Программа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поддержки Камского инновационного территориально-производственного кластера на период 2013 - 2016 годы (далее - Программа), утвержденная Постановлением Кабинета Министров Республики Татарстан от 03.09.2013 N 624.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В ходе реализации </w:t>
      </w:r>
      <w:hyperlink r:id="rId15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Программы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в 2013 - 2014 годах из республиканского бюджета на реализацию проектов и мероприятий развития Кластера, в том числе на развитие транспортной, социальной и инновационной инфраструктуры, было направлено более 9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млрд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рублей.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Кроме того, в рамках проводимого Министерством экономического развития Российской Федерации конкурсного отбора на реализацию совместных инновационных проектов предприятий Кластера, повышение производительности труда, подготовку и переподготовку кадров за последние два года было выделено почти 700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млн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рублей, в том числе более 450 млн рублей из федерального бюджета.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Одним из направлений в рамках выделенных субсидий была поддержка совместных инновационных проектов предприятий Кластера.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Примером успешной кооперации вузов с промышленными предприятиями стала реализация резидентом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Сколково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 - компанией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Эйдос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-Робототехника" совместно с ПАО "КАМАЗ" и федеральным государственным бюджетным образовательным учреждением высшего профессионального образования "Казанский национальный исследовательский технический </w:t>
      </w: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lastRenderedPageBreak/>
        <w:t xml:space="preserve">университет им.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А.Н.Туполева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 проекта по созданию роботизированного комплекса нового поколения с дальнейшим внедрением в промышленные предприятия Кластера.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Суть создания нового продукта для нужд предприятий Кластера состоит в оказании услуг по внедрению и разработке робота третьего поколения (обладающего системой искусственного интеллекта) применительно к широкому спектру задач, существующих на промышленных производствах, таких как: закалка и наплавка металлов, оказание услуг по внедрению данного продукта на рынок, организация научно-технического сотрудничества участников внутри Кластера и с представителями иностранной компании IPG-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Photonics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.</w:t>
      </w:r>
      <w:proofErr w:type="gramEnd"/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Выполняемые разработки полностью отечественного производства и актуальны практически на всех предприятиях Кластера. Результатом реализации мероприятия стала роботизированная система технического зрения третьего поколения. ОАО "Региональный инжиниринговый центр промышленных лазерных технологий "КАИ-Лазер" также разработана технология упрочнения и проведены тестовые испытания на штамповой оснастке ПАО "КАМАЗ" с положительными результатами. Разработано программное обеспечение робота третьего поколения. Система технического зрения была представлена на таких выставках, как "Открытые инновации - 2014", международный инвестиционный форум "Сочи-2014", открытие Германо-Российского института. По результатам выставок ряд промышленных предприятий заинтересовались данной системой.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На базе ПАО "Нижнекамскнефтехим" были реализованы мероприятия по разработке новых товарных видов полимерной продукции и технологии повышения эффективности производства мономеров.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В рамках данного мероприятия в 2013 году выполнялись научно-исследовательские и опытно-конструкторские работы по разработке технологии получения нового полимерного материала (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функционализированного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дивинил-стирольного каучука), а также решались вопросы повышения эффективности производства изопрена (мономера для получения синтетических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полиизопреновых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каучуков) за счет внедрения новой перспективной технологии абсорбции формальдегида в вихревых аппаратах и сокращения выбросов углеводородов в окружающую среду.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Данное мероприятие имеет высокую значимость для развития предприятий Кластера, поскольку в него входят ПАО "Нижнекамскнефтехим", заинтересованное в расширении ассортимента производимых им синтетических каучуков, а также потребители этих каучуков - ОАО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Нижнекамскшина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" и ПАО "КАМАЗ". Проект позволит удовлетворить запросы не только отечественных потребителей синтетического каучука, но и мировых шинных компаний, поскольку эти каучуки обеспечивают изготовление ими протекторных резин с высокими эксплуатационными характеристиками. В рамках проекта выполнены научно-исследовательские и опытно-конструкторские работы и проведены опытно-промышленные испытания по получению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функционализированного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дивинил-стирольного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синтетического каучука марок ДССК-2560Ф и ДССК-2560ФМ на заводе по производству синтетических каучуков ПАО "Нижнекамскнефтехим".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Кроме того, реализовывалось мероприятие "Разработка научных основ, исследование рынка, развитие перспектив производства транс-1,4-полиизопрена (синтетической гуттаперчи) в Российской Федерации и странах СНГ по методу, разработанному в Институте нефтехимического синтеза им.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А.В.Топчиева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Российской академии наук". В рамках данного мероприятия были выполнены научно-исследовательские и опытно-конструкторские работы по разработке технологии получения синтетической гуттаперчи - аналога натуральной гуттаперчи, определена реальная емкость рынка этого продукта в России и странах СНГ, наработаны укрупненные образцы нового продукта и проведены испытания их у потребителей, подтвердившие возможность использования ее в различных отраслях производства.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Разработка научных основ технологии получения синтетической гуттаперчи, которая в настоящее время в промышленных масштабах в России не производится, для последующего внедрения в производство позволит осуществить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импортозамещение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во многих важных отраслях и открыть новое важное направление экспорта.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Также в рамках выделенных субсидий был реализован проект по созданию семейства транспортных сре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дств дл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я пассажирских перевозок на электрическом ходу (электробус), который предусматривает разработку нового продукта - электробусов особо малого и большого классов, соответствующих перспективным международным требованиям по экологии, безопасности,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энергоресурсосбережению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. В реализации проекта участвовали предприятия кластера: ПАО "КАМАЗ", ООО "КОРА", ООО "Научно-производственное объединение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Ростар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", а также ОАО </w:t>
      </w: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lastRenderedPageBreak/>
        <w:t xml:space="preserve">"НЕФАЗ" (г. Нефтекамск), научно-исследовательский институт комбинированных электроустановок (г. Москва).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Продукт имеет ряд преимуществ по сравнению с другими разработками подобного рода, в том числе по ресурсу накопителей энергии и возможности эксплуатации в климатических условиях с более широким диапазоном температурных колебаний за счет применения современных компонентов тягового электрооборудования, в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т.ч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.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электропортального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моста (со встроенными мотор-колесами) и литий-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титанатных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аккумуляторных батарей со сроком службы 10 лет.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Предварительные расчеты эксплуатационных затрат показывают, что электробус почти в 2 раза экономичнее троллейбуса и в 5 - 6 раз экономичнее автобуса. За счет применения электрического привода полностью исключаются выбросы вредных веществ, что будет благотворно влиять на экологическую обстановку в регионе и в целом по стране. По состоянию работ на 31.01.2015 изготовлены электробусы-планеры большого и особо малого классов, ведутся работы по монтажу тягового электрооборудования на электробусы.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Еще одним важным для Кластера проектом было "Исследование сырьевой базы Ямало-Ненецкого автономного округа для реализации проекта строительства магистрального продуктопровода "Ямал - Поволжье" и обеспечение поставок сырья с территории Надым-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Пур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-Тазовского района Ямало-Ненецкого автономного округа для предприятий Волжского нефтегазохимического комплекса". Целью настоящей работы являлось проведение исследования сырьевой базы Ямало-Ненецкого автономного округа для подтверждения наличия сырья и обеспечения загрузки магистрального продуктопровода "Ямал - Поволжье" мощностью до 8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млн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т/год на уровне, обеспечивающем рентабельность проекта. В работе была дана оценка характеристики исходного сырья в разрезе различных объектов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недропользователей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, работающих в данном районе, а также выполнен прогноз теоретически возможного объема извлечения углеводородных компонентов из исходного сырья, их состава и технических характеристик. Произведена оценка объемов капитальных вложений в строительство установок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доизвлечения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углеводородных компонентов.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Результаты выполненной работы показали, что общая загрузка магистрального продуктопровода "Ямал - Поволжье" по оптимистическому сценарию составит 12,29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млн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тонн легких углеводородов, что обеспечит сырьем предприятия Волжского нефтегазохимического комплекса.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Реализация проекта строительства магистрального продуктопровода "Ямал - Поволжье" обеспечит рост объемов производства и экспортных продаж, увеличение числа рабочих мест и производительности не только на предприятиях - участниках Кластера, но и на предприятиях Республики Башкортостан, Самарской области, Ямало-Ненецкого автономного округа, регионов, по территории которых будет проходить трасса продуктопровода, а также обеспечит дополнительный объем работ строительным и проектным организациям России, отечественным производителям строительных материалов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. Таким образом, проект имеет выраженный внутри- и межрегиональный кластерный и синергетический эффект.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Благодаря выделенным субсидиям успешно реализовывается масштабная программа целевой подготовки кадров для предприятий Кластера в связи с применением данными предприятиями инновационных технологий в производстве. Так, с целью создания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практикоориентированных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образовательных программ по заказам резидентов особой экономической зоны промышленно-производственного типа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Алабуга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 (далее - ОЭЗ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Алабуга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") были разработаны 10 профессиональных стандартов предприятий, представляющих собой систему, соединяющую профессиональное образование и обучение с рынком труда. Таким образом, разработка профессиональных стандартов служит для формирования в Кластере "рынка квалификаций" (на котором "ценность" работника будет определяться его реальной квалификацией) и вытеснения существующего в настоящее время "рынка дипломов" (на котором ценность работника определяется дипломом о завершении курса обучения в учебном заведении). Это, в свою очередь, способствует сближению требований к работникам, предъявляемым работодателями, и содержанию программ профессионального образования и обучения, реализуемых в образовательных учреждениях Республики Татарстан.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Благодаря реализованной программе целевой подготовки кадров предприятий Кластера, в том числе осуществляющих деятельность на территории ОЭЗ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Алабуга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временные и финансовые затраты для резидентов на подготовку, переподготовку специалистов под уникальные потребности каждого из заводов - резидентов ОЭЗ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Алабуга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" сократились на 82,7 процента и был </w:t>
      </w: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lastRenderedPageBreak/>
        <w:t>эффективно решен вопрос по обеспечению резидентов рабочими кадрами, переподготовленными под специфику каждого из заводов (более 830 специалистов).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Всего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проведены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подготовка и переподготовка более 2200 специалистов.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Также в рамках выделенных субсидий были проведены зарубежные и российские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бизнес-миссии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и различные выставочные мероприятия, по итогам которых подписан ряд документов: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соглашение о сотрудничестве между некоммерческим партнерством "Камский инновационный территориально-производственный кластер", Кластером малотоннажной нефтехимии Республики Башкортостан и Нефтехимическим территориальным кластером Республики Башкортостан;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договоры о поставках продукции между участниками Кластера и ОАО "АвтоВАЗ", а также ООО "Управляющая компания "Группа ГАЗ";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протокол с Министерством экономического развития, инвестиций и торговли Самарской области о проведении совместных Дней поставщика и потребителя с целью продвижения продукции местных товаропроизводителей и налаживания межрегионального сотрудничества;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соглашение с Министерством инвестиционной политики Нижегородской области и Администрацией города Нижнего Новгорода о проведении по согласованию сторон на территории Республики Татарстан и/или Нижегородской области дня поставщика производителей нефтегазохимической отрасли;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трехсторонние соглашения о сотрудничестве между ПАО "КАМАЗ", некоммерческим партнерством "Камский инновационный территориально-производственный кластер" и Фондом содействия развитию малых форм предприятий в научно-технической сфере;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меморандум о взаимопонимании для дальнейшего сотрудничества между Камским инновационным территориально-производственным кластером и Генеральной Торговой палатой Гонконга и пр.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Вместе с тем, несмотря на положительные итоги реализации вышеназванной Программы, имеется ряд нерешенных проблем, связанных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: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обеспечением создания и развития объектов инфраструктуры Кластера, в том числе инновационной;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развитием кадрового потенциала инновационной деятельности;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развитием внешнеэкономической деятельности, включая привлечение прямых иностранных инвестиций, развитием кооперационных связей в сфере высоких технологий и инноваций;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популяризацией инновационной деятельности;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коммерциализацией результатов интеллектуальной деятельности, трансфера технологий, системы и механизмов защиты интеллектуальной собственности;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развитием системы финансирования инновационной деятельности на всех инвестиционных стадиях.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В целях дальнейшей консолидации усилий всех заинтересованных участников Кластера и решения вышеназванных проблем разработана настоящая Подпрограмма, направленная на реализацию комплексного инвестиционного проекта по развитию Кластера.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Участники Кластера (участники Подпрограммы)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Участниками Кластера являются: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1. Управляющие организации Кластера: Министерство экономики Республики Татарстан, Ассоциация "Некоммерческое партнерство "Камский инновационный территориально-производственный кластер" (по согласованию).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2. Органы власти: исполнительные органы государственной власти Республики Татарстан, территориальные органы федеральных органов исполнительной власти по Республике Татарстан (по согласованию), органы местного самоуправления муниципальных образований Республики Татарстан (по согласованию).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3. Предприятия Кластера, принимающие участие по согласованию: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ПАО "Нижнекамскнефтехим", нефтехимический комплекс ПАО "Татнефть", ПАО "КАМАЗ", АО "ТАНЕКО", АО "Аммоний", ОАО "ТАИФ-НК", АО "Химический завод им.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Л.Я.Карпова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"Научно-производственное объединение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Ростар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", ООО "Кама Кристалл Технолоджи", ООО </w:t>
      </w: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lastRenderedPageBreak/>
        <w:t>"Управляющая компания "Татнефть-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Нефтехим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ОАО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Татнефтехиминвест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-холдинг", ООО "Центр Трансфера Технологий", ООО "Набережночелнинский литейно-механический завод "Магнолия", ЗАО "Камский завод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Автоагрегатцентр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Кориб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ЗАО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Татпроф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"Производственное объединение "Начало", ООО "Новые литейные технологии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",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резиденты АО "Особая экономическая зона промышленно-производственного типа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Алабуга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 (Управляющая компания ООО "Особая экономическая зона промышленно-производственного типа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Алабуга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Джошкуноз-Алабуга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Алабуга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-Моторс", ЗАО "Мир Упаковки",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Хаят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Кимья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ЗАО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Аутоматив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Гласс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Альянс Рус", ООО "П-Д Татнефть-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Алабуга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Стекловолокно", ЗАО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Тракья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Гласс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Рус",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Армстронг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Билдинг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Продактс",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Хухтамаки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Фудсервис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Алабуга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Алабуга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-Волокно", ООО "НЦК-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Алабуга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", ООО "Форд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Соллерс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Елабуга", АО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Интерскол-Алабуга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Амитек</w:t>
      </w:r>
      <w:proofErr w:type="spellEnd"/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",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ООО "Дизайн-Рус",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Татпластик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"3М Волга"),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Эйдос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-Медицина",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Интеллос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"КАМАТЕК", ООО "Татнефть-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Пресскомпозит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ОАО "Связьинвестнефтехим",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КамЭнергоРемонт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Эйдос-Роботехника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Транссервис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-ЛТД", ОАО "РИАТ",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Мефро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уилз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Руссиа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Завод Заинск", ООО "Форд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Соллерс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Холдинг", ООО "РЕМДИЗЕЛЬ", ООО "Производственное объединение "Елабужский автомобильный завод", ЗАО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Астейс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"ЦФ КАМА", ЗАО "КАММИНЗ КАМА",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Кнорр-Бремзе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КАМА", ОАО "Агентство по привлечению инвестиций г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.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Набережные Челны", ООО "Комплексное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ЭнергоРазвитие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- Инжиниринг", ООО "Лаборатория систем управления и интегрированных информационных технологий", ООО "Автопромышленный холдинг "Штурман КРЕДО+",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ТехноТрейд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", государственный некоммерческий фонд "Центр производственной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субконтрактации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Республики Татарстан", ООО "Алюминиевые продукты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Татпроф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Риэль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Инжиниринг", ООО "СПРУТ-Технология",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ДубльГис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- Набережные Челны", ООО "ТТК Волга", ЗАО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Полиматиз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ОАО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Татэлектромаш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ЗАО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Химтраст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"Завод полимерных материалов "БАКЕЛИТ", ЗАО "Народное предприятие Набережночелнинский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картонно-бумажный комбинат им.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С.П.Титова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", группа компаний "Хитон-пласт", ООО "Автотехник", ООО "Специальные трансмиссии", ООО "Завод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Машдеталь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"НПФ Универсал Кардан Деталь", ООО "КОРА", ООО "ТИССАН", ООО "Проектно-производственная фирма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Автодизайн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"РАБИКА-ЭНЕРГОСБЕРЕЖЕНИЕ", ООО "Гранд-НЧ",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АрСиЭр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Дамин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", ИП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Осенков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, ООО "Вектор", ООО "ПКФ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Автокомпоненты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-Трейд", ООО "Завод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Профтермо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"Строительные подъемные машины", ООО "Камский завод тормозной аппаратуры и агрегатов", ООО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"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Новые Технологии",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Техпром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+", ООО "Пласт-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Стройкомплект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Челнинский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Метизный Завод "КАТТЕР", ООО "ДАХАН-РУС", ООО "Производственно-промышленная компания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СпецПромАгрегат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", ООО "ПФ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Автотехпласт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Биформ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Научно-производственная фирма "Кондиционер",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Грандис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Моторс",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Атон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Импульс",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Термокам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"Тепловые системы",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СтартПласт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", ООО "Тяговые механизмы", ООО "Малое и мобильное", ООО "Камский Ремонтный Центр", ООО "ПФ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Камтехлин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"БЛИК", ООО "Технический сервисный центр "Техно-Трейд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",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ООО "Торговый дом "ОКА", ООО "КАМКРАНМАШ",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Гидромаркет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"Инженерно-производственная фирма "КРАСТ",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АвтоСтар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"АВТО-ЖГУТКОМПЛЕКТ", ЗАО "КАМЭК",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Авторитм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Мирас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Алтиком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Торгово-Промышленная Компания", ООО "ОЛЕОКАМ", ООО "Завод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Аккор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"КАММАШ", ООО "Камская кузница", ООО "Сельскохозяйственное предприятие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Пчелопром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"Производственно-коммерческая фирма "РОСТ", ЗАО "Седан", ООО "Производственно-коммерческая фирма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Технодеталь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"Магнат", ООО "Научно-производственное предприятие "Механика",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Энерготехпромсервис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";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ООО "АВТОЛИТ",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Автостремянка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.р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у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"Альметьевский машиностроительный завод",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Лениногорский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механический завод", ООО "ТИС", ООО "Магнолия-С",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КонтурКабель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"Торгово-финансовая компания "Толедо",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Прайм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-пласт", ООО "ЭКО Полимер-Сервис",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Теплолюкс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-Нижнекамск",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ТатТехГруп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"Завод Эластик",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Кампласт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Инновационно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-производственная компания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КамПласт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"АМК-Композит", ООО "Завод Камские трубы",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Агропласт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ИнТехПласт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ПолимерХимПром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"Полимер-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Хим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НК", ООО "Производственное объединение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ПластиК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",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ООО "Завод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Полимеркварц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"Управляющая компания "Индустриальная земля",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ТехноКам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ИП Новицкий Д.В., ООО "Камский завод полимерных материалов", ООО "РЕЛИЗ", ООО "Тритон М",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ТатхимПласт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Эритренъ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"Сабур", ООО "Луч", ООО "ЭЛЬПАК", ООО "Торгово-производственная компания "Директория",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Автопласт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"Гамма-пласт",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Политруб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"Р-Пластик",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СафПласт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", ЗАО </w:t>
      </w: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lastRenderedPageBreak/>
        <w:t>"Производственная компания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Технотрон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ОАО "Казанский медико-инструментальный завод",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Диалинг-Маркет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Техстрой</w:t>
      </w:r>
      <w:proofErr w:type="spellEnd"/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",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КазаньГидроПласт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"Производственная компания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Трубопласт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"Полимерные изделия", ООО "ПОЛИПАК", ООО "Тех-Мастер", ООО "Торговая компания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КамПолиБэг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АО "КВАРТ", ООО "АНСАН-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Алабуга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Алабуга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Пластик", ЗАО "Протон", ООО "Лин Вектор",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РариТЭК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"Республиканский Интеграционный Центр Компетенции и Инновации",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Зайнефтепереработка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"ООО "Гефест", ООО Завод точного литья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Термолит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"Огниво", Ассоциация "Машиностроительный кластер Республики Татарстан", ООО "Завод механических трансмиссий", ООО "УК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"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КОМ",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Айтирус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"ПРЕТТЛЬ-НК", ООО ПКФ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Инстромет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Торгово-промышленная палата Республики Татарстан, Торгово-промышленная палата г. Набережные Челны и региона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Закамье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АО "Набережночелнинский крановый завод",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КамВент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-ПРО", ООО "Автокомпания", ООО "Производственно-коммерческая фирма "Автомобильная техническая компания",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Автоцветлит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"Производственная фирма "Кастинг", ООО "КОМБАТ", ООО "Торговый дом "Набережночелнинский машиностроительный завод", ООО "Росла",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Техпром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маш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"Производственное предприятие "Челны Агрегат", АО "Внешнеторговая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компания "КАМАЗ",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АвтоЗапчасть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КАМАЗ",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Автомастер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Рифек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"Научно-производственный центр технологий термической обработки", ООО "Центр маркетинговых исследований".</w:t>
      </w:r>
      <w:proofErr w:type="gramEnd"/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(п. 3 в ред. </w:t>
      </w:r>
      <w:hyperlink r:id="rId16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Постановления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КМ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РТ от 16.12.2016 N 940)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4. Научно-исследовательские и научно-образовательные учреждения Кластера, принимающие участие по согласованию: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Казанский (Приволжский) федеральный университет, в том числе его филиалы: Набережночелнинский институт Казанского (Приволжского) федерального университета, Елабужский институт Казанского (Приволжского) федерального университета;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Казанский национальный исследовательский технический университет им.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А.Н.Туполева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, в том числе его филиалы: Елабужский филиал Казанского национального исследовательского технического университета им.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А.Н.Туполева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, Набережночелнинский филиал Казанского национального исследовательского технического университета им.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А.Н.Туполева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Нижнекамский институт информационных технологий и телекоммуникаций Казанского национального исследовательского технического университета им.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А.Н.Туполева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Казанский национальный исследовательский технологический университет, в том числе его филиал - Нижнекамский химико-технологический институт;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Академия наук Республики Татарстан;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негосударственное образовательное учреждение "Региональный институт передовых технологий и бизнеса";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федеральное государственное учреждение высшего профессионального образования "Казанский государственный энергетический университет";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ОАО "Казанский химический научно-исследовательский институт";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государственное автономное учреждение "Центр энергосберегающих технологий Республики Татарстан при Кабинете Министров Республики Татарстан";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федеральное бюджетное учреждение "Государственный региональный центр стандартизации, метрологии и испытаний в Республике Татарстан";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государственное унитарное предприятие Республики Татарстан "Татарстанский центр научно-технической информации";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фонд региональных инновационных проектов Ассоциации инновационных регионов России;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федеральное государственное бюджетное учреждение науки "Казанский научный центр Российской академии наук".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5. Инфраструктурные организации Кластера, принимающие участие по согласованию: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ООО "Управляющая компания "Индустриальный парк Камские Поляны", научно-производственное некоммерческое партнерство "Технопарк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Прикамья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", государственное автономное учреждение "Технопарк в сфере высоких технологий "ИТ-парк", государственное автономное учреждение "Технопарк в сфере высоких технологий ИТ-парк" (г. Набережные Челны) и его резиденты </w:t>
      </w:r>
      <w:hyperlink w:anchor="P9548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&lt;*&gt;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, ООО "Индустриальный парк "Челны" и его резиденты </w:t>
      </w:r>
      <w:hyperlink w:anchor="P9548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&lt;*&gt;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, ООО "Управляющая компания "Промышленный парк "Развитие" и его резиденты </w:t>
      </w:r>
      <w:hyperlink w:anchor="P9548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&lt;*&gt;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, ООО "Ресурсный центр -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Алабуга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", ООО "Камский индустриальный парк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"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Мастер" и его резиденты </w:t>
      </w:r>
      <w:hyperlink w:anchor="P9548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&lt;*&gt;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, автономная </w:t>
      </w: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lastRenderedPageBreak/>
        <w:t>некоммерческая организация "Камский центр кластерного развития субъектов малого и среднего предпринимательства", АО "Центр прототипирования и внедрения отечественной робототехники", АО "Региональный центр инжиниринга в сфере химических технологий", ОАО "Региональный инжиниринговый центр промышленных лазерных технологий "КАИ-Лазер", автономная некоммерческая организация "Центр поддержки программ развития Казанского федерального университета", АО "Региональный центр инжиниринга в сфере химических технологий", автономная некоммерческая организация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"Институт системного развития.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(в ред. </w:t>
      </w:r>
      <w:hyperlink r:id="rId17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Постановления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КМ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РТ от 28.12.2015 N 992)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--------------------------------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bookmarkStart w:id="1" w:name="P9548"/>
      <w:bookmarkEnd w:id="1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&lt;*&gt; В соответствии с отраслевой специализацией Кластера и территориальным признаком.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Характеристика Кластера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Камский инновационный территориально-производственный кластер Республики Татарстан расположен в северо-восточной части Республики Татарстан по обоим берегам р. Камы, включает городской округ "город Набережные Челны" и пять муниципальных районов: Елабужский,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Заинский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, Менделеевский, Нижнекамский и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Тукаевский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В 2014 году объем отгруженной участниками Кластера продукции составил 697,2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млрд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рублей, объем инвестиций в основной капитал - 207,5 млрд рублей, валовый территориальный продукт (в действующих ценах) - 409,8 млрд рублей.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Ключевые инвестиционные проекты Кластера характеризуются своей уникальностью и высоким уровнем создания добавленной стоимости.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Единственный в Европе прое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кт стр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оительства инновационного комплекса нефтеперерабатывающих и нефтехимических заводов "ТАНЕКО" позволит обеспечить беспрецедентную глубину переработки нефти - 97,9 процента. В 2013 году на комплексе нефтеперерабатывающих и нефтехимических заводов АО "ТАНЕКО" переработано 7,5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млн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тонн нефти. Глубина переработки нефти доведена до 73 процентов и выход светлых нефтепродуктов до 50 процентов. На комбинированной установке гидрокрекинга АО "ТАНЕКО" приступили к пусконаладочным испытаниям на установке производства водорода. В настоящее время установка выведена в режим комплексного опробования. Чистота конечного продукта составила 99,9 процента. Проектная мощность установки по сырью составляет 100 тыс. тонн в год. В перспективе в АО "ТАНЕКО" планируется перерабатывать до 14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млн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тонн нефти в год, что позволит довести ее переработку в республике до 21 - 22 млн тонн.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(в ред. </w:t>
      </w:r>
      <w:hyperlink r:id="rId18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Постановления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КМ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РТ от 16.10.2015 N 770)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ПАО "Нижнекамскнефтехим" приступило к реализации проекта строительства нового комплекса по производству этилена 1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млн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тонн, полиэтилена 600 тыс. тонн и полипропилена 370 тыс. тонн в год.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Начато строительство крупнейшего в России и странах СНГ завода по производству и переработке углеродного волокна, не уступающего европейским аналогам (мощность 1-й линии - 1,5 тыс. тонн волокон в год). Реализация проекта позволит существенно увеличить долю отечественных композитных материалов на мировом рынке, а завод компании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Алабуга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-Волокно" станет первым в России крупным производством углеродного волокна для потребителей из гражданских секторов экономики.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В апреле 2013 года на ПАО "Нижнекамскнефтехим" введен в эксплуатацию завод по производству АБС-пластиков (сополимеров акрилонитрила, бутадиена и стирола) мощностью 60 тыс. тонн в год.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Также завершаются строительно-монтажные работы по наращиванию мощностей по производству синтетических каучуков: бутиловых (БК),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галобутиловых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(ГБК - хло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р-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и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бромбутиловых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),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изопреновых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(СКИ), бутадиеновых (СКД-Н) и этилен-пропиленовых (СКЭПТ).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Общая мощность производства БК и ГБК составит 200 тыс. тонн в год (существующая мощность - 130 тыс. тонн в год), СКИ - 280 тыс. тонн в год (существующая - 210 тыс. тонн в год), СКД-Н - 150 тыс. тонн в год (существующая - 110 тыс. тонн в год), СКЭПТ - 20 тыс. тонн в год (существующая - 12 тыс. тонн в год).</w:t>
      </w:r>
      <w:proofErr w:type="gramEnd"/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Кроме того, введена в эксплуатацию и новая линия выделения и сушки полибутадиенового </w:t>
      </w: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lastRenderedPageBreak/>
        <w:t>каучука на литиевом катализаторе (СКД-Л) на заводе синтетических каучуков, произведено 640 тыс. тонн синтетических каучуков. Кроме увеличения объемов производства, существенно расширена номенклатура выпускаемых каучуков. Компания стала комплексным поставщиком полимеров и обеспечила 23 процента потребности российского рынка полиэтилена высокой плотности, 24 процента полипропилена и более половины отечественного рынка полистирола.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В 2013 году ОАО "ТАИФ-НК" начато строительство комплекса по глубокой переработке тяжелых нефтяных остатков с глубиной переработки сырья до 97,9 процента (далее - КГПТО), после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ввода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которого Россия получит эффективное нефтеперерабатывающее производство мирового стандарта качества. Масштабный, капиталоемкий и имеющий важнейшее стратегическое значение проект, основная цель которого - исключение производства топочного высокосернистого мазута с ростом выпуска светлых высоколиквидных нефтепродуктов, соответствующих мировым и европейским требованиям качества. Проект КГПТО изначально инновационный - установки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гидроконверсии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гудрона будут построены по технологии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Veba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Combi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Cracking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". Это высокотехнологичная разработка инжиниринговой компании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KelloggBrownandRoot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 (США). С пуском комплекса глубина переработки нефти возрастет до уровня не ниже 95 процентов, переработка нефти станет практически безотходной.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ОАО "ТАИФ-НК" приступило к производству дизельного топлива стандарта "ЕВРО-5".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Весь выпускаемый перечень продукции комплекса будет обладать улучшенными экологическими характеристиками: пониженным содержанием серы (в нефти и дизельном топливе - не более 10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ppm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), ароматических и легколетучих углеводородов. Это высококачественные нефтепродукты, которые смогут обеспечить потребности химической и нефтехимической промышленности Российской Федерации, а также будут реализовываться в экспортном направлении.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На ПАО "КАМАЗ" решаются задачи инновационного развития: идет активное освоение самых современных технологий проектирования, создается новое поколение автомобилей "КАМАЗ", выполняются передовые разработки по государственному заказу. К 2020 году на предприятии будут производить автомобили совершенно нового модельного ряда, новых потребительских характеристик. В перспективе - модернизация полностью механообрабатывающего производства, штампосварного производства, строительство нового завода по штамповке лицевых деталей кабины и сварке кабины, окраске кабины.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В 2015 году начнет свою работу комплекс "Аммоний" по углубленной переработке газа, производству метанола, аммиака и гранулированного карбамида. Это первый подобный проект в азотной промышленности России.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Еще одним приоритетным проектом кластера является создание ОАО "Региональный инжиниринговый центр промышленных лазерных технологий "КАИ-Лазер", на реализацию которого было привлечено инвестиций в объеме 440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млн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рублей (60 процентов - из федерального бюджета, 40 процентов - из бюджета Республики Татарстан). На площади 1000 кв. метров представлены новейшие лазерные технологии и оборудование. Центр оказывает поддержку производственным предприятиям малого и среднего предпринимательства путем внедрения современных лазерных технологий (сварки, резки, маркировки, упрочнения, наплавки, фрезеровки) в технологические производственные комплексы предприятий малого и среднего предпринимательства.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На территории Кластера функционирует мощный научно-образовательный комплекс, который обеспечивает промышленность Кластера не только квалифицированными кадрами, но и передовыми инновационными разработками в области химии и нефтехимии, машиностроения.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Здесь осуществляют деятельность крупнейшие университеты России - Казанский (Приволжский) федеральный университет, два национальных исследовательских - Казанский национальный исследовательский технологический университет и Казанский национальный исследовательский технический университет им.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А.Н.Туполева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, которые через инновационную инфраструктуру эффективно осуществляют трансфер технологий в промышленное производство (в настоящее время реализуются более 100 совместных проектов предприятий и вузов - участников Кластера).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Активно работают Казанский научный центр Российской академии наук, Академия наук Республики Татарстан, учреждения высшего профессионального образования, отраслевые научно-исследовательские институты. Среди основных направлений фундаментальных </w:t>
      </w: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lastRenderedPageBreak/>
        <w:t>исследований - теория и методы извлечения нефти, органическая и физическая химия, разработка технологии композиционных материалов, различные области современной механики, математики и др.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Так, открылся новый инжиниринговый центр Казанского федерального университета в г. Набережные Челны, объединивший в себе 29 лабораторий, призванный проводить целевую подготовку специалистов в первую очередь для автомобильной промышленности. Здесь же проводятся различные прикладные исследования по заказу предприятий. Лаборатории оборудованы при участии самих предприятий, для которых здесь готовятся специалисты.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Центр коллективного пользования, созданный на базе Казанского национального исследовательского технологического университета, выполняет заказы в сфере химической и нефтехимической промышленности, автомобилестроения, по фундаментальным исследованиям, поисковым и прикладным разработкам. Производственная деятельность института осуществляется посредством заключения хозяйственных договоров и договоров на оказание услуг с предприятиями нефтехимического комплекса. Заказчиками и потребителями научно-исследовательских и опытно-конструкторских работ являются ПАО "Нижнекамскнефтехим", нефтехимический комплекс ПАО "Татнефть", ПАО "КАМАЗ", ОАО "Производственное объединение Елабужский автомобильный завод", АО "ТАНЕКО".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(в ред. </w:t>
      </w:r>
      <w:hyperlink r:id="rId19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Постановления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КМ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РТ от 16.10.2015 N 770)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Большое внимание на территории уделяется созданию необходимой для развития малого и среднего бизнеса инфраструктуры. Созданы и успешно функционируют ООО "Камский индустриальный парк "Мастер", ООО "Управляющая компания "Индустриальный парк Камские Поляны" и IT-парк в г. Набережные Челны.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ООО "Камский индустриальный парк "Мастер" выступает связующим звеном для представителей малого, среднего и крупного бизнеса, осуществляющих свои проекты в первую очередь в области реального производства. На территории индустриального парка площадью более 643 тыс. кв. метров работают 240 предприятий с совокупной выручкой более 25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млрд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рублей. К 2017 году планируется увеличение площади парка до 1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млн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кв. метров.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ООО "Управляющая компания "Индустриальный парк Камские Поляны" занимается созданием сети высокотехнологичных производств по переработке полимеров как элемента национальной инновационной системы для эффективного функционирования малого и среднего бизнеса.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Кроме того, открыта вторая площадка IT-парка в г. Набережные Челны площадью в 23,3 тыс. кв. метров, которая специализируется на IT-разработках в области машиностроения. В структуру IT-парка в г. Набережные Челны вошли Инновационный центр с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бизнес-инкубатором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, Центр перспективных разработок, бизнес-центр и другие. Инвестиции в проект составили 1,38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млрд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рублей. К моменту официального открытия IT-парка в г. Набережные Челны статус резидентов получили уже 22 компании. Кроме того, здесь разместились пять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сервис-резидентов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и 20 резидентов бизнес-инкубатора.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На территории Кластера располагается ОАО "Особая экономическая зона промышленно-производственного типа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Алабуга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", обеспечивающее более 70 процентов производства всех особых экономических зон Российской Федерации. К 2020 году планируется привлечь до 60 компаний-резидентов с объемом инвестиций более 6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млрд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долларов США.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II. Цель, задачи, описание основных мероприятий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Подпрограммы, сроки и этапы ее реализации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Настоящая Подпрограмма направлена на создание условий, обеспечивающих повышение конкурентоспособности Кластера до мирового уровня.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В рамках Подпрограммы будет реализовываться комплексный инвестиционный проект по развитию Кластера, включающий в себя мероприятия, направленные на решение следующих задач: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1. Осуществление методического, организационного, экспертно-аналитического и информационного сопровождения развития Кластера.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2. Содействие развитию системы подготовки и повышения квалификации научных, </w:t>
      </w: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lastRenderedPageBreak/>
        <w:t>инженерно-технических и управленческих кадров Кластера.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3.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Содействие в продвижении проектов Кластера на российском и зарубежном рынках.</w:t>
      </w:r>
      <w:proofErr w:type="gramEnd"/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4. Развитие инфраструктуры (инновационной, транспортной, энергетической, инженерной, экологической, социальной) Кластера.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Характеристика основных мероприятий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В целях обеспечения комплексности развития Республики Татарстан ряд мероприятий Подпрограммы осуществляется в рамках действующих государственных и муниципальных программ Республики Татарстан и иных направлений.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В рамках Подпрограммы предполагается выделение субсидий участникам Кластера на реализацию мероприятий Подпрограммы по итогам конкурсного отбора, порядок проведения которого утверждается Кабинетом Министров Республики Татарстан.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В рамках осуществления методического, организационного, экспертно-аналитического и информационного сопровождения развития Кластера предполагается реализация мероприятий, направленных на обеспечение деятельности специализированной организации Кластера, осуществляющей методическое, организационное, экспертно-аналитическое и информационное сопровождение развития Кластера - ассоциации "Некоммерческое Партнерство "Камский инновационный территориально-производственный кластер" (далее - Партнерство).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В рамках данного мероприятия предполагается выделение в соответствии с законодательством субсидий Партнерству, включающих в себя субсидирование части затрат на материальное поощрение и оплату труда работников Партнерства, на обеспечение связи, на приобретение офисной мебели, электронно-вычислительной техники (иного оборудования для обработки информации), программного обеспечения, периферийных устройств, копировально-множительного и лабораторного оборудования, на оплату коммунальных услуг и аренду помещений, а также на оплату услуг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сторонних организаций и иные расходы в соответствии с основными направлениями деятельности Партнерства.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Кроме того, в целях стимулирования процессов кластеризации в сфере предпринимательства, формирования кластеров предприятий малого и среднего бизнеса, подготовки и реализации совместных кластерных инициатив и проектов будет продолжена поддержка Камского центра кластерного развития субъектов малого и среднего предпринимательства (в рамках Подпрограммы "Развитие малого и среднего предпринимательства в Республике Татарстан на 2014 - 2016 годы" настоящей Государственной программы).</w:t>
      </w:r>
      <w:proofErr w:type="gramEnd"/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Также Министерством экономики Республики Татарстан и Агентством инвестиционного развития Республики Татарстан будет продолжена консультационная помощь организациям - участникам Кластера по содействию в привлечении на территорию Кластера инвестиций, в том числе и иностранных.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В целях содействия развитию системы подготовки и повышения квалификации научных, инженерно-технических и управленческих кадров предполагается реализация мероприятий, направленных на осуществление подготовки, переподготовки, повышения квалификации и стажировки работников предприятий - участников Кластера, в том числе с учетом внедрения системы дуальной подготовки кадров для предприятий Кластера, разработку и внедрение профессиональных стандартов, а также дальнейшее создание и развитие ресурсных центров, осуществляющих свою деятельность в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целях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обеспечения предприятий и организаций высококвалифицированными кадрами (в том числе в рамках Государственной </w:t>
      </w:r>
      <w:hyperlink r:id="rId20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программы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"Развитие образования Республики Татарстан на 2014 - 2020 годы" и </w:t>
      </w:r>
      <w:hyperlink r:id="rId21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Стратегии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развития образования в Республике Татарстан на 2010 - 2015 годы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Килэчэк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 - "Будущее").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В рамках содействия в продвижении проектов Кластера на российском и зарубежном рынках планируется реализация мероприятий, направленных на организацию российских и зарубежных бизнес-миссий, поиск новых рынков сбыта производимой в Кластере продукции, а также поддержку внешнеэкономической деятельности, включая привлечение прямых иностранных инвестиций, развитие кооперационных связей в сфере высоких технологий и инноваций между предприятиями и организациями Кластера, коммерциализацию результатов </w:t>
      </w: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lastRenderedPageBreak/>
        <w:t>интеллектуальной деятельности, трансфера технологий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, системы и механизмов защиты интеллектуальной собственности (в том числе в рамках Долгосрочной целевой </w:t>
      </w:r>
      <w:hyperlink r:id="rId22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программы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"Развитие рынка интеллектуальной собственности в Республике Татарстан на 2013 - 2020 годы").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В частности, будут осуществляться мероприятия по организации выставочно-ярмарочных и коммуникативных мероприятий в сфере интересов организаций - участников Кластера, а также их участия в выставочно-ярмарочных и коммуникативных мероприятиях, проводимых за рубежом.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Кроме того, в целях поддержки внешнеэкономической деятельности республиканских малых и средних предприятий-экспортеров будет продолжена работа Центра поддержки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экспортоориентированных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субъектов малого и среднего предпринимательства Республики Татарстан, направленная на консультацию предпринимателей по вопросам экспорта, обучение предпринимателей по тематике внешнеэкономической деятельности, организацию их участия в выставочно-ярмарочных мероприятиях в регионах Российской Федерации, странах дальнего и ближнего зарубежья, организацию деловых бизнес-миссий, подготовку обзоров потенциальных рынков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сбыта за рубежом и содействие в организации маркетинговых исследований и другие.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Также будут реализовываться мероприятия, направленные на развитие инфраструктуры Кластера, в том числе: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образовательной (в том числе в рамках Государственной </w:t>
      </w:r>
      <w:hyperlink r:id="rId23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программы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"Развитие образования Республики Татарстан на 2014 - 2020 годы", </w:t>
      </w:r>
      <w:hyperlink r:id="rId24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Стратегии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развития образования в Республике Татарстан на 2010 - 2015 годы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Килэчэк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" - "Будущее");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инновационной (в том числе в части создания и развития региональных центров инжиниринга, центров прототипирования и центров молодежного творчества);</w:t>
      </w:r>
      <w:proofErr w:type="gramEnd"/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транспортной, энергетической и инженерной (в том числе в рамках реализации Государственной </w:t>
      </w:r>
      <w:hyperlink r:id="rId25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программы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"Развитие транспортной системы Республики Татарстан на 2014 - 2022 годы", ежегодных программ дорожных работ на дорогах общего пользования Республики Татарстан, Государственной </w:t>
      </w:r>
      <w:hyperlink r:id="rId26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программы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"Энергосбережение и повышение энергетической эффективности в Республике Татарстан на 2014 - 2020 годы", Государственной </w:t>
      </w:r>
      <w:hyperlink r:id="rId27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программы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"Обеспечение качественным жильем и услугами жилищно-коммунального хозяйства населения Республики Татарстан на 2014 - 2020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годы" и пр.);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экологической (в том числе в рамках Государственной </w:t>
      </w:r>
      <w:hyperlink r:id="rId28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программы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"Охрана окружающей среды, воспроизводство и использование природных ресурсов Республики Татарстан на 2014 - 2020 годы");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социальной (в том числе в рамках Государственной </w:t>
      </w:r>
      <w:hyperlink r:id="rId29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программы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"Развитие молодежной политики, физической культуры и спорта в Республике Татарстан на 2014 - 2020 годы", Государственной </w:t>
      </w:r>
      <w:hyperlink r:id="rId30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программы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"Развитие культуры Республики Татарстан на 2014 - 2020 годы", Государственной </w:t>
      </w:r>
      <w:hyperlink r:id="rId31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программы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"Развитие здравоохранения Республики Татарстан до 2020 года" и пр.).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III. Обоснование ресурсного обеспечения Подпрограммы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(в ред. </w:t>
      </w:r>
      <w:hyperlink r:id="rId32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Постановления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КМ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РТ от 16.12.2016 N 940)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Общий объем финансирования Подпрограммы составляет 545 346,25 тыс. рублей </w:t>
      </w:r>
      <w:hyperlink w:anchor="P9681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&lt;*&gt;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, в том числе средства бюджета Республики Татарстан - 69 423,89 тыс. рублей </w:t>
      </w:r>
      <w:hyperlink w:anchor="P9681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&lt;*&gt;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, федерального бюджета - 429 882,19 тыс. рублей </w:t>
      </w:r>
      <w:hyperlink w:anchor="P9681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&lt;*&gt;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, из внебюджетных источников - 46 040,17 тыс. рублей </w:t>
      </w:r>
      <w:hyperlink w:anchor="P9681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&lt;*&gt;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587"/>
        <w:gridCol w:w="2098"/>
        <w:gridCol w:w="2041"/>
        <w:gridCol w:w="2268"/>
      </w:tblGrid>
      <w:tr w:rsidR="001411E1" w:rsidRPr="001411E1" w:rsidTr="00322B2E">
        <w:tc>
          <w:tcPr>
            <w:tcW w:w="1020" w:type="dxa"/>
            <w:vMerge w:val="restart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Год</w:t>
            </w:r>
          </w:p>
        </w:tc>
        <w:tc>
          <w:tcPr>
            <w:tcW w:w="7994" w:type="dxa"/>
            <w:gridSpan w:val="4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Объем средств, тыс. рублей</w:t>
            </w:r>
          </w:p>
        </w:tc>
      </w:tr>
      <w:tr w:rsidR="001411E1" w:rsidRPr="001411E1" w:rsidTr="00322B2E">
        <w:tc>
          <w:tcPr>
            <w:tcW w:w="1020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587" w:type="dxa"/>
            <w:vMerge w:val="restart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всего</w:t>
            </w:r>
          </w:p>
        </w:tc>
        <w:tc>
          <w:tcPr>
            <w:tcW w:w="6407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 том числе</w:t>
            </w:r>
          </w:p>
        </w:tc>
      </w:tr>
      <w:tr w:rsidR="001411E1" w:rsidRPr="001411E1" w:rsidTr="00322B2E">
        <w:tc>
          <w:tcPr>
            <w:tcW w:w="1020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587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209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из федерального бюджета </w:t>
            </w:r>
            <w:hyperlink w:anchor="P9681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04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из бюджета Республики Татарстан </w:t>
            </w:r>
            <w:hyperlink w:anchor="P9681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из внебюджетных источников </w:t>
            </w:r>
            <w:hyperlink w:anchor="P9681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</w:tr>
      <w:tr w:rsidR="001411E1" w:rsidRPr="001411E1" w:rsidTr="00322B2E">
        <w:tc>
          <w:tcPr>
            <w:tcW w:w="102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2015</w:t>
            </w:r>
          </w:p>
        </w:tc>
        <w:tc>
          <w:tcPr>
            <w:tcW w:w="158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212 812,25</w:t>
            </w:r>
          </w:p>
        </w:tc>
        <w:tc>
          <w:tcPr>
            <w:tcW w:w="209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158 632,69</w:t>
            </w:r>
          </w:p>
        </w:tc>
        <w:tc>
          <w:tcPr>
            <w:tcW w:w="204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18 339,39</w:t>
            </w:r>
          </w:p>
        </w:tc>
        <w:tc>
          <w:tcPr>
            <w:tcW w:w="226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35 840,17</w:t>
            </w:r>
          </w:p>
        </w:tc>
      </w:tr>
      <w:tr w:rsidR="001411E1" w:rsidRPr="001411E1" w:rsidTr="00322B2E">
        <w:tc>
          <w:tcPr>
            <w:tcW w:w="102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158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10 200,00</w:t>
            </w:r>
          </w:p>
        </w:tc>
        <w:tc>
          <w:tcPr>
            <w:tcW w:w="209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204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10 200,00</w:t>
            </w:r>
          </w:p>
        </w:tc>
      </w:tr>
      <w:tr w:rsidR="001411E1" w:rsidRPr="001411E1" w:rsidTr="00322B2E">
        <w:tc>
          <w:tcPr>
            <w:tcW w:w="102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2017</w:t>
            </w:r>
          </w:p>
        </w:tc>
        <w:tc>
          <w:tcPr>
            <w:tcW w:w="158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161 292,00</w:t>
            </w:r>
          </w:p>
        </w:tc>
        <w:tc>
          <w:tcPr>
            <w:tcW w:w="209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135 743,50</w:t>
            </w:r>
          </w:p>
        </w:tc>
        <w:tc>
          <w:tcPr>
            <w:tcW w:w="204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25 548,50</w:t>
            </w:r>
          </w:p>
        </w:tc>
        <w:tc>
          <w:tcPr>
            <w:tcW w:w="226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</w:t>
            </w:r>
          </w:p>
        </w:tc>
      </w:tr>
      <w:tr w:rsidR="001411E1" w:rsidRPr="001411E1" w:rsidTr="00322B2E">
        <w:tc>
          <w:tcPr>
            <w:tcW w:w="102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2018</w:t>
            </w:r>
          </w:p>
        </w:tc>
        <w:tc>
          <w:tcPr>
            <w:tcW w:w="158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161 042,00</w:t>
            </w:r>
          </w:p>
        </w:tc>
        <w:tc>
          <w:tcPr>
            <w:tcW w:w="209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135 506,00</w:t>
            </w:r>
          </w:p>
        </w:tc>
        <w:tc>
          <w:tcPr>
            <w:tcW w:w="204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25 536,00</w:t>
            </w:r>
          </w:p>
        </w:tc>
        <w:tc>
          <w:tcPr>
            <w:tcW w:w="226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</w:t>
            </w:r>
          </w:p>
        </w:tc>
      </w:tr>
      <w:tr w:rsidR="001411E1" w:rsidRPr="001411E1" w:rsidTr="00322B2E">
        <w:tc>
          <w:tcPr>
            <w:tcW w:w="102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Итого</w:t>
            </w:r>
          </w:p>
        </w:tc>
        <w:tc>
          <w:tcPr>
            <w:tcW w:w="158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545 346,25</w:t>
            </w:r>
          </w:p>
        </w:tc>
        <w:tc>
          <w:tcPr>
            <w:tcW w:w="209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429 882,19</w:t>
            </w:r>
          </w:p>
        </w:tc>
        <w:tc>
          <w:tcPr>
            <w:tcW w:w="204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69 423,89</w:t>
            </w:r>
          </w:p>
        </w:tc>
        <w:tc>
          <w:tcPr>
            <w:tcW w:w="226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46 040,17</w:t>
            </w:r>
          </w:p>
        </w:tc>
      </w:tr>
    </w:tbl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Объем финансирования мероприятий по развитию Кластера в рамках государственных и муниципальных программ Республики Татарстан и иных направлений составляет 8 386 743,52 тыс. рублей </w:t>
      </w:r>
      <w:hyperlink w:anchor="P9681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&lt;*&gt;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, в том числе средства бюджета Республики Татарстан - 5 204 225,59 тыс. рублей </w:t>
      </w:r>
      <w:hyperlink w:anchor="P9681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&lt;*&gt;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, федерального бюджета - 1 597 609,74 тыс. рублей </w:t>
      </w:r>
      <w:hyperlink w:anchor="P9681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&lt;*&gt;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, бюджетов муниципальных образований - 1 584 908,19 тыс. рублей </w:t>
      </w:r>
      <w:hyperlink w:anchor="P9681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&lt;*&gt;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701"/>
        <w:gridCol w:w="1871"/>
        <w:gridCol w:w="1928"/>
        <w:gridCol w:w="2268"/>
      </w:tblGrid>
      <w:tr w:rsidR="001411E1" w:rsidRPr="001411E1" w:rsidTr="00322B2E">
        <w:tc>
          <w:tcPr>
            <w:tcW w:w="1191" w:type="dxa"/>
            <w:vMerge w:val="restart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Год</w:t>
            </w:r>
          </w:p>
        </w:tc>
        <w:tc>
          <w:tcPr>
            <w:tcW w:w="7768" w:type="dxa"/>
            <w:gridSpan w:val="4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Объем средств, тыс. рублей</w:t>
            </w:r>
          </w:p>
        </w:tc>
      </w:tr>
      <w:tr w:rsidR="001411E1" w:rsidRPr="001411E1" w:rsidTr="00322B2E">
        <w:tc>
          <w:tcPr>
            <w:tcW w:w="1191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701" w:type="dxa"/>
            <w:vMerge w:val="restart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всего</w:t>
            </w:r>
          </w:p>
        </w:tc>
        <w:tc>
          <w:tcPr>
            <w:tcW w:w="6067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 том числе</w:t>
            </w:r>
          </w:p>
        </w:tc>
      </w:tr>
      <w:tr w:rsidR="001411E1" w:rsidRPr="001411E1" w:rsidTr="00322B2E">
        <w:tc>
          <w:tcPr>
            <w:tcW w:w="1191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87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из федерального бюджета </w:t>
            </w:r>
            <w:hyperlink w:anchor="P9681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92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из бюджета Республики Татарстан </w:t>
            </w:r>
            <w:hyperlink w:anchor="P9681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планируемых к привлечению из бюджетов муниципальных образований </w:t>
            </w:r>
            <w:hyperlink w:anchor="P9681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</w:tr>
      <w:tr w:rsidR="001411E1" w:rsidRPr="001411E1" w:rsidTr="00322B2E">
        <w:tc>
          <w:tcPr>
            <w:tcW w:w="119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6 804 330,82</w:t>
            </w:r>
          </w:p>
        </w:tc>
        <w:tc>
          <w:tcPr>
            <w:tcW w:w="1871" w:type="dxa"/>
            <w:vAlign w:val="center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1 597 609,74</w:t>
            </w:r>
          </w:p>
        </w:tc>
        <w:tc>
          <w:tcPr>
            <w:tcW w:w="1928" w:type="dxa"/>
            <w:vAlign w:val="center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4 402 972,89</w:t>
            </w:r>
          </w:p>
        </w:tc>
        <w:tc>
          <w:tcPr>
            <w:tcW w:w="2268" w:type="dxa"/>
            <w:vAlign w:val="center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803 748,19</w:t>
            </w:r>
          </w:p>
        </w:tc>
      </w:tr>
      <w:tr w:rsidR="001411E1" w:rsidRPr="001411E1" w:rsidTr="00322B2E">
        <w:tc>
          <w:tcPr>
            <w:tcW w:w="119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1 162 926,22</w:t>
            </w:r>
          </w:p>
        </w:tc>
        <w:tc>
          <w:tcPr>
            <w:tcW w:w="1871" w:type="dxa"/>
            <w:vAlign w:val="center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928" w:type="dxa"/>
            <w:vAlign w:val="center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683 513,22</w:t>
            </w:r>
          </w:p>
        </w:tc>
        <w:tc>
          <w:tcPr>
            <w:tcW w:w="2268" w:type="dxa"/>
            <w:vAlign w:val="center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479 413,00</w:t>
            </w:r>
          </w:p>
        </w:tc>
      </w:tr>
      <w:tr w:rsidR="001411E1" w:rsidRPr="001411E1" w:rsidTr="00322B2E">
        <w:tc>
          <w:tcPr>
            <w:tcW w:w="119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419 486,48</w:t>
            </w:r>
          </w:p>
        </w:tc>
        <w:tc>
          <w:tcPr>
            <w:tcW w:w="1871" w:type="dxa"/>
            <w:vAlign w:val="center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928" w:type="dxa"/>
            <w:vAlign w:val="center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117 739,48</w:t>
            </w:r>
          </w:p>
        </w:tc>
        <w:tc>
          <w:tcPr>
            <w:tcW w:w="2268" w:type="dxa"/>
            <w:vAlign w:val="center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301 747,00</w:t>
            </w:r>
          </w:p>
        </w:tc>
      </w:tr>
      <w:tr w:rsidR="001411E1" w:rsidRPr="001411E1" w:rsidTr="00322B2E">
        <w:tc>
          <w:tcPr>
            <w:tcW w:w="119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871" w:type="dxa"/>
            <w:vAlign w:val="center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928" w:type="dxa"/>
            <w:vAlign w:val="center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</w:t>
            </w:r>
          </w:p>
        </w:tc>
      </w:tr>
      <w:tr w:rsidR="001411E1" w:rsidRPr="001411E1" w:rsidTr="00322B2E">
        <w:tc>
          <w:tcPr>
            <w:tcW w:w="119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8 386 743,52</w:t>
            </w:r>
          </w:p>
        </w:tc>
        <w:tc>
          <w:tcPr>
            <w:tcW w:w="1871" w:type="dxa"/>
            <w:vAlign w:val="center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1 597 609,74</w:t>
            </w:r>
          </w:p>
        </w:tc>
        <w:tc>
          <w:tcPr>
            <w:tcW w:w="1928" w:type="dxa"/>
            <w:vAlign w:val="center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5 204 225,59</w:t>
            </w:r>
          </w:p>
        </w:tc>
        <w:tc>
          <w:tcPr>
            <w:tcW w:w="2268" w:type="dxa"/>
            <w:vAlign w:val="center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1 584 908,19</w:t>
            </w:r>
          </w:p>
        </w:tc>
      </w:tr>
    </w:tbl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--------------------------------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bookmarkStart w:id="2" w:name="P9681"/>
      <w:bookmarkEnd w:id="2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&lt;*&gt; Объемы финансирования носят прогнозный характер и подлежат ежегодной корректировке с учетом возможностей соответствующих бюджетов и итогов конкурса Министерства экономического развития Российской Федерации по выделению субсидий на реализацию комплексных инвестиционных проектов по развитию инновационных территориальных кластеров. Подробное описание мероприятий Подпрограммы с указанием источников и объемов финансирования приведено в </w:t>
      </w:r>
      <w:hyperlink w:anchor="P13526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приложении N 2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к Подпрограмме.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IV. Механизм реализации Подпрограммы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(в ред. </w:t>
      </w:r>
      <w:hyperlink r:id="rId33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Постановления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КМ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РТ от 28.12.2015 N 992)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Ключевым принципом организации управления Подпрограммой является соблюдение и взаимосвязь интересов федеральных органов исполнительной власти, органов исполнительной власти субъектов Российской Федерации, участников Кластера.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Управление реализацией Подпрограммы осуществляет Министерство экономики Республики Татарстан - государственный заказчик - координатор Подпрограммы.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Министерство экономики Республики Татарстан является уполномоченным органом по осуществлению взаимодействия с Министерством экономического развития Российской Федерации и федеральным органом исполнительной власти - главным распорядителем средств </w:t>
      </w: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lastRenderedPageBreak/>
        <w:t>федерального бюджета в части подготовки заявки на получение субсидии из федерального бюджета на реализацию мероприятий, предусмотренных настоящей Подпрограммой.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Государственный заказчик-координатор: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осуществляет взаимодействие с ответственными соисполнителями, организует координацию и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контроль за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реализацией мероприятий Подпрограммы;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осуществляет подготовку и уточнение перечня мероприятий Подпрограммы, целевых индикаторов и показателей эффективности Подпрограммы, затрат по мероприятиям и состава ее исполнителей;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проводит анализ проблем, возникающих при реализации Подпрограммы;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проводит анализ успешности реализации мероприятий с последующим принятием решения о целесообразности их повторения и тиражирования результатов;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организует ведение и проводит анализ статистической и аналитической информации о ходе реализации Подпрограммы по перечню целевых индикаторов Подпрограммы, а также анализирует причины расхождения фактических значений индикаторов с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плановыми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осуществляет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контроль за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реализацией Подпрограммы в части мониторинга исполнения показателей Программы и мероприятий, связанных с выделением субсидий.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Исполнительные органы государственной власти и организации, участвующие в реализации Подпрограммы, представляют в Министерство экономики Республики Татарстан: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информацию о ее выполнении ежеквартально, до 15 числа месяца, следующего за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отчетным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отчет по форме, утверждаемой Министерством экономики Республики Татарстан, ежегодно, не позднее 1 февраля года, следующего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за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отчетным.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Министерство экономики Республики Татарстан ежеквартально, до 25 числа месяца, следующего за отчетным периодом, формирует сводную аналитическую информацию о ходе реализации Подпрограммы по установленной форме.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Состав и сроки представления отчетности предприятиями-участниками Кластера, являющимися получателями субсидий в рамках Подпрограммы, устанавливаются порядком, утверждаемым Кабинетом Министров Республики Татарстан.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E13D9D" w:rsidP="001411E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 w:val="22"/>
          <w:szCs w:val="20"/>
          <w:lang w:eastAsia="ru-RU"/>
        </w:rPr>
      </w:pPr>
      <w:hyperlink r:id="rId34" w:history="1">
        <w:r w:rsidR="001411E1"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V</w:t>
        </w:r>
      </w:hyperlink>
      <w:r w:rsidR="001411E1"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. Оценка </w:t>
      </w:r>
      <w:proofErr w:type="gramStart"/>
      <w:r w:rsidR="001411E1" w:rsidRPr="001411E1">
        <w:rPr>
          <w:rFonts w:ascii="Calibri" w:eastAsia="Times New Roman" w:hAnsi="Calibri" w:cs="Calibri"/>
          <w:sz w:val="22"/>
          <w:szCs w:val="20"/>
          <w:lang w:eastAsia="ru-RU"/>
        </w:rPr>
        <w:t>социально-экономической</w:t>
      </w:r>
      <w:proofErr w:type="gramEnd"/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эффективности Подпрограммы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Успешная реализация комплексного инвестиционного проекта по развитию Кластера в рамках Подпрограммы будет способствовать: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увеличению внутреннего территориального продукта Кластера;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росту уровня доходов населения, работающего на предприятиях Кластера;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развитию системы профессиональной подготовки, переподготовки, повышения квалификации в рамках обучающих программ, в том числе и за рубежом, кадров, занятых на предприятиях Кластера;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обновлению технологической и продуктовой ориентации производства;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развитию научных исследований и инновационной деятельности в регионе;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уменьшению издержек на осуществление научно-исследовательских и опытно-конструкторских работ в результате отраслевой кооперации;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наращиванию исследовательской базы;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наиболее быстрому освоению новейших видов техники и технологии производства с последующим выходом на новые рынки;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повышению инвестиционной привлекательности региона;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увеличению на предприятиях республики доли продукции, производимой с высокой добавленной стоимостью;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созданию условий, которые позволят повысить конкурентоспособность Кластера на мировом уровне.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rPr>
          <w:rFonts w:asciiTheme="minorHAnsi" w:eastAsia="Times New Roman" w:hAnsiTheme="minorHAnsi" w:cs="Times New Roman"/>
          <w:sz w:val="22"/>
        </w:rPr>
        <w:sectPr w:rsidR="001411E1" w:rsidRPr="001411E1">
          <w:pgSz w:w="11905" w:h="16838"/>
          <w:pgMar w:top="1134" w:right="850" w:bottom="1134" w:left="1701" w:header="0" w:footer="0" w:gutter="0"/>
          <w:cols w:space="720"/>
        </w:sect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lastRenderedPageBreak/>
        <w:t>Приложение N 1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к Подпрограмме "Развитие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Камского</w:t>
      </w:r>
      <w:proofErr w:type="gramEnd"/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инновационного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территориально-производственного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кластера на 2015 - 2018 годы"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>ПЕРЕЧЕНЬ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 xml:space="preserve">МЕРОПРИЯТИЙ КОМПЛЕКСНОГО ИНВЕСТИЦИОННОГО ПРОЕКТА </w:t>
      </w:r>
      <w:proofErr w:type="gramStart"/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>ПО</w:t>
      </w:r>
      <w:proofErr w:type="gramEnd"/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 xml:space="preserve">РАЗВИТИЮ </w:t>
      </w:r>
      <w:proofErr w:type="gramStart"/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>КАМСКОГО</w:t>
      </w:r>
      <w:proofErr w:type="gramEnd"/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 xml:space="preserve"> ИННОВАЦИОННОГО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>ТЕРРИТОРИАЛЬНО-ПРОИЗВОДСТВЕННОГО КЛАСТЕРА В РАМКАХ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>РЕАЛИЗАЦИИ ГОСУДАРСТВЕННЫХ И МУНИЦИПАЛЬНЫХ ПРОГРАММ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>РЕСПУБЛИКИ ТАТАРСТАН И ИНЫХ НАПРАВЛЕНИЙ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Список изменяющих документов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(в ред. </w:t>
      </w:r>
      <w:hyperlink r:id="rId35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Постановления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КМ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РТ от 16.10.2015 N 770)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18"/>
        <w:gridCol w:w="2551"/>
        <w:gridCol w:w="1644"/>
        <w:gridCol w:w="1644"/>
        <w:gridCol w:w="1644"/>
        <w:gridCol w:w="876"/>
        <w:gridCol w:w="1474"/>
        <w:gridCol w:w="1644"/>
        <w:gridCol w:w="1474"/>
        <w:gridCol w:w="737"/>
        <w:gridCol w:w="883"/>
        <w:gridCol w:w="1474"/>
        <w:gridCol w:w="1531"/>
        <w:gridCol w:w="1531"/>
        <w:gridCol w:w="727"/>
        <w:gridCol w:w="919"/>
        <w:gridCol w:w="1474"/>
        <w:gridCol w:w="794"/>
        <w:gridCol w:w="792"/>
        <w:gridCol w:w="744"/>
        <w:gridCol w:w="896"/>
        <w:gridCol w:w="847"/>
      </w:tblGrid>
      <w:tr w:rsidR="001411E1" w:rsidRPr="001411E1" w:rsidTr="00322B2E">
        <w:tc>
          <w:tcPr>
            <w:tcW w:w="907" w:type="dxa"/>
            <w:vMerge w:val="restart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N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/п</w:t>
            </w:r>
          </w:p>
        </w:tc>
        <w:tc>
          <w:tcPr>
            <w:tcW w:w="1718" w:type="dxa"/>
            <w:vMerge w:val="restart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проекта, мероприятия</w:t>
            </w:r>
          </w:p>
        </w:tc>
        <w:tc>
          <w:tcPr>
            <w:tcW w:w="2551" w:type="dxa"/>
            <w:vMerge w:val="restart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Нормативный правовой акт, по которому определено финансирование</w:t>
            </w:r>
          </w:p>
        </w:tc>
        <w:tc>
          <w:tcPr>
            <w:tcW w:w="23749" w:type="dxa"/>
            <w:gridSpan w:val="20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Объемы финансирования по годам, тыс. руб.</w:t>
            </w:r>
          </w:p>
        </w:tc>
      </w:tr>
      <w:tr w:rsidR="001411E1" w:rsidRPr="001411E1" w:rsidTr="00322B2E">
        <w:tc>
          <w:tcPr>
            <w:tcW w:w="907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718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2551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7282" w:type="dxa"/>
            <w:gridSpan w:val="5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2015 год</w:t>
            </w:r>
          </w:p>
        </w:tc>
        <w:tc>
          <w:tcPr>
            <w:tcW w:w="6212" w:type="dxa"/>
            <w:gridSpan w:val="5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2016 год</w:t>
            </w:r>
          </w:p>
        </w:tc>
        <w:tc>
          <w:tcPr>
            <w:tcW w:w="6182" w:type="dxa"/>
            <w:gridSpan w:val="5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2017 год</w:t>
            </w:r>
          </w:p>
        </w:tc>
        <w:tc>
          <w:tcPr>
            <w:tcW w:w="4073" w:type="dxa"/>
            <w:gridSpan w:val="5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2018 год</w:t>
            </w:r>
          </w:p>
        </w:tc>
      </w:tr>
      <w:tr w:rsidR="001411E1" w:rsidRPr="001411E1" w:rsidTr="00322B2E">
        <w:tc>
          <w:tcPr>
            <w:tcW w:w="907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718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2551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всего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бюджет Республики Татарстан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федеральный бюджет </w:t>
            </w:r>
            <w:hyperlink w:anchor="P1351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Фонд содействия реформированию ЖКХ </w:t>
            </w:r>
            <w:hyperlink w:anchor="P1351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бюджет муниципального образования </w:t>
            </w:r>
            <w:hyperlink w:anchor="P1351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всего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бюджет Республики Татарстан</w:t>
            </w: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федеральный бюджет </w:t>
            </w:r>
            <w:hyperlink w:anchor="P1351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Фонд содействия реформированию ЖКХ </w:t>
            </w:r>
            <w:hyperlink w:anchor="P1351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бюджет муниципального образования </w:t>
            </w:r>
            <w:hyperlink w:anchor="P1351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всего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бюджет Республики Татарстан</w:t>
            </w: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федеральный бюджет </w:t>
            </w:r>
            <w:hyperlink w:anchor="P1351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Фонд содействия реформированию ЖКХ </w:t>
            </w:r>
            <w:hyperlink w:anchor="P1351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бюджет муниципального образования </w:t>
            </w:r>
            <w:hyperlink w:anchor="P1351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всего</w:t>
            </w: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бюджет Республики Татарстан</w:t>
            </w: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федеральный бюджет </w:t>
            </w:r>
            <w:hyperlink w:anchor="P1351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Фонд содействия реформированию ЖКХ </w:t>
            </w:r>
            <w:hyperlink w:anchor="P1351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бюджет муниципального образования </w:t>
            </w:r>
            <w:hyperlink w:anchor="P1351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17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</w:t>
            </w: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19</w:t>
            </w: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21</w:t>
            </w: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22</w:t>
            </w: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</w:t>
            </w: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4269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ИТОГО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6 804 330,819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4 402 972,889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1 597 609,740</w:t>
            </w: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803 748,190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1 162 926,220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683 513,220</w:t>
            </w: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479 413,000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419 486,480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117 739,480</w:t>
            </w: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301 747,000</w:t>
            </w: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28018" w:type="dxa"/>
            <w:gridSpan w:val="2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Организация подготовки, переподготовки, повышения квалификации, в том числе в форме стажировок кадров, предоставления консультационных услуг в интересах организаций - участников Кластера</w:t>
            </w: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4269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ВСЕГО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516 895,500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152 686,590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364 208,910</w:t>
            </w: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116 901,080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116 901,080</w:t>
            </w: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63 074,880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117 739,480</w:t>
            </w: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1.1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Организация опережающего профессионального обучения работников организаций, осуществляющих реструктуризацию и модернизацию деятельности в соответствии с инвестиционными проектами, и работников организаций, находящихся под риском увольнения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Постановления Кабинета Министров Республики Татарстан от 09.08.2013 </w:t>
            </w:r>
            <w:hyperlink r:id="rId36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N 553</w:t>
              </w:r>
            </w:hyperlink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"Об утверждении государственной программы "Содействие занятости населения Республики Татарстан на 2014 - 2020 годы", от 18.03.2015 </w:t>
            </w:r>
            <w:hyperlink r:id="rId37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N 162</w:t>
              </w:r>
            </w:hyperlink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"Об утверждении государственной программы "Реализация дополнительных мероприятий в сфере занятости населения, направленных на снижение напряженности на рынке труда Республики Татарстан, на 2015 год"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433 181,10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68 972,19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364 208,91</w:t>
            </w: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32 519,88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32 519,88</w:t>
            </w: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32 519,88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32 519,88</w:t>
            </w: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1.2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Организация профессиональной подготовки, переподготовки и повышения квалификации безработных граждан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38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09.08.2013 N 553 "Об утверждении государственной программы "Содействие занятости населения Республики Татарстан на 2014 - 2020 годы"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30 355,00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30 355,00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30 355,00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30 355,00</w:t>
            </w: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30 555,00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30 555,00</w:t>
            </w: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Оказание консультационной, информационной и правовой поддержки участникам Кластера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39" w:history="1">
              <w:proofErr w:type="gramStart"/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Закон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Республики Татарстан от 27 ноября 2014 года N 107-ЗРТ "О бюджете Республики Татарстан на 2015 год и на плановый период 2016 и 2017 годов" (с изменениями от 20.02.2015 N 6-ЗРТ), Постановление Кабинета Министров Республики Татарстан от 31.10.2013 N 823 "Об утверждении государственной программы "Экономическое развитие и инновационная экономика Республики Татарстан на 2014 - 2020 годы"</w:t>
            </w:r>
            <w:proofErr w:type="gramEnd"/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53 359,40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53 359,40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54 026,20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54 026,20</w:t>
            </w: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54 664,60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54 664,60</w:t>
            </w: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28018" w:type="dxa"/>
            <w:gridSpan w:val="2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Организация выставочно-ярмарочных и коммуникативных мероприятий в сфере интересов организаций - участников Кластера, а также их участия в выставочно-ярмарочных и коммуникативных мероприятиях, проводимых за рубежом</w:t>
            </w: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4269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ВСЕГО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22 711,700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22 711,700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2.1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Ежегодный инвестиционный форум "AIM-2015"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17.03.2015 N 429-р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22 711,70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22 711,70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28018" w:type="dxa"/>
            <w:gridSpan w:val="2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Развитие на территории, на которой расположен Кластер, объектов транспортной и энергетической инфраструктуры</w:t>
            </w: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4269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ВСЕГО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1 687 313,670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972 811,270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568 955,400</w:t>
            </w: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145 547,000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40 400,000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40 400,000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34 400,000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34 400,000</w:t>
            </w: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</w:tr>
      <w:tr w:rsidR="001411E1" w:rsidRPr="001411E1" w:rsidTr="00322B2E">
        <w:tc>
          <w:tcPr>
            <w:tcW w:w="28925" w:type="dxa"/>
            <w:gridSpan w:val="2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городской округ "город Набережные Челны"</w:t>
            </w: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3.1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Ремонт внутриквартальных дорог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40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Решение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Городского Совета муниципального образования города Набережные Челны от 09.12.2014 N 35/5 "О бюджете муниципального образования город Набережные Челны на 2015 год и плановый период 2016 и 2017 годов"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5 000,00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5 000,00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5 000,00</w:t>
            </w: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3.2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Реализация муниципальных программ дорожных работ на дорогах общего пользования местного значения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41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1025 (с изменениями от 29.04.2015 N 298), </w:t>
            </w:r>
            <w:hyperlink r:id="rId42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решение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Городского Совета муниципального образования города Набережные Челны от 09.12.2014 N 35/5 "О бюджете муниципального образования город Набережные Челны на 2015 год и плановый период 2016 и 2017 годов"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29 400,00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29 400,00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29 400,00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29 400,00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29 400,00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29 400,00</w:t>
            </w: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3.3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Приведение в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нормативное состояние проспекта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Сююмбике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и проспекта Дружбы народов (участок от улицы Машиностроителей до проспекта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Сююмбике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43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</w:t>
            </w:r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Министров Республики Татарстан от 24.12.2014 N 1025 (с изменениями от 29.04.2015 N 298)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568 955,40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568 955,40</w:t>
            </w: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Восстановление объектов уличного освещения в г. Набережные Челны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01.12.2014 N 2435-р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4 993,00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4 993,00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28925" w:type="dxa"/>
            <w:gridSpan w:val="2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Елабужский муниципальный район</w:t>
            </w: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3.5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Ремонт автомобильных дорог и искусственных сооружений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44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1025 (с изменениями от 29.04.2015 N 298)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45 004,40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45 004,40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3.6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Содержание автомобильных дорог и мостовых сооружений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регионального значения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45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1025 (с изменениями от 29.04.2015 N 298)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53 757,00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53 757,00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Реализация муниципальных программ дорожных работ на дорогах общего пользования местного значения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46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1025 (с изменениями от 29.04.2015 N 298)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17 300,00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17 300,00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3.8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Восстановление объектов уличного освещения в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Елабужском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01.12.2014 N 2435-р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5 001,70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5 001,70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28925" w:type="dxa"/>
            <w:gridSpan w:val="2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Нижнекамский муниципальный район</w:t>
            </w: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3.9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Ремонт автомобильных дорог и искусственных сооружений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47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1025 (с изменениями от 29.04.2015 N 298), </w:t>
            </w:r>
            <w:hyperlink r:id="rId48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решение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Совета г. Нижнекамска от 18.12.2013 N 26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73 585,89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67 585,89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6 000,00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3.10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Содержание автомобильных дорог и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мостовых сооружений регионального значения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49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</w:t>
            </w:r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1025 (с изменениями от 29.04.2015 N 298)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75 348,00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75 348,00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3.11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Реализация муниципальных программ дорожных работ на дорогах общего пользования местного значения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50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1025 (с изменениями от 29.04.2015 N 298)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30 800,00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30 800,00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3.12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сквера им.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Г.Тукая</w:t>
            </w:r>
            <w:proofErr w:type="spellEnd"/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51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Решение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сессии Нижнекамского муниципального района от 18.12.2014 N 32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20 312,00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20 312,00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3.13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сквера в районе кольца "проспект Мира - проспект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Вахитова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"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52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Решение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сессии Нижнекамского муниципального района от 18.12.2014 N 32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3 135,00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3 135,00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3.14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Восстановление объектов уличного освещения в Нижнекамском муниципальном районе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01.12.2014 N 2435-р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5 005,00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5 005,00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28925" w:type="dxa"/>
            <w:gridSpan w:val="2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Тукаевский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3.15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Реконструкция автодороги Набережные Челны - Сарманово, участок 6,5 - 13 км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53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1025 (с изменениями от 29.04.2015 N 298)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316 000,00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316 000,00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3.16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Ремонт автомобильных дорог и искусственных сооружений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54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1025 (с изменениями от 29.04.2015 N 298)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2 500,00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2 500,00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3.17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Содержание автомобильных дорог и мостовых сооружений регионального значения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55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1025 (с изменениями от 29.04.2015 N 298)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92 198,00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92 198,00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3.18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Реализация муниципальных программ дорожных работ на дорогах общего пользования местного значения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56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1025 (с изменениями от 29.04.2015 N 298)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3.19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Восстановление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объектов уличного освещения в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Тукаевском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Распоряжение Кабинета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Министров Республики Татарстан от 01.12.2014 N 2435-р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4 995,00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4 995,00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28925" w:type="dxa"/>
            <w:gridSpan w:val="2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Заинский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3.20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Ремонт автомобильных дорог и искусственных сооружений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57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1025 (с изменениями от 29.04.2015 N 298)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48 436,08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48 436,08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3.21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Содержание автомобильных дорог и мостовых сооружений регионального значения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58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1025 (с изменениями от 29.04.2015 N 298)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82 877,00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82 877,00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3.22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Реализация муниципальных программ дорожных работ на дорогах общего пользования местного значения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59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1025 (с изменениями от 29.04.2015 N 298)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3.23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Восстановление объектов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уличного освещения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Заинском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Распоряжение Кабинета Министров Республики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Татарстан от 01.12.2014 N 2435-р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4 998,00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4 998,00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28925" w:type="dxa"/>
            <w:gridSpan w:val="2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Менделеевский муниципальный район</w:t>
            </w: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3.24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Реконструкция автодороги "Елабуга - Ижевск -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Новоменделеевский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химический завод" (2-й этап)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60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1025 (с изменениями от 29.04.2015 N 298)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50 000,00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50 000,00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3.25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Ремонт автомобильных дорог и искусственных сооружений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61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1025 (с изменениями от 29.04.2015 N 298)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73 186,21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73 186,21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3.26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Содержание автомобильных дорог и мостовых сооружений регионального значения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62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1025 (с изменениями от 29.04.2015 N 298)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37 091,00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37 091,00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3.27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Реализация муниципальных программ дорожных работ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на дорогах общего пользования местного значения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63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1025 (с изменениями от </w:t>
            </w:r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29.04.2015 N 298)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5 600,00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5 600,00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3.28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Восстановление объектов уличного освещения в Менделеевском муниципальном районе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01.12.2014 N 2435-р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3 835,00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3 835,00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28018" w:type="dxa"/>
            <w:gridSpan w:val="2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Развитие на территории, на которой расположен Кластер, объектов инженерной и социальной инфраструктуры</w:t>
            </w: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4269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Всего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4 577 409,949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3 254 763,329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664 445,430</w:t>
            </w: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658 201,190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1 005 625,140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566 612,140</w:t>
            </w: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439 013,000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267 347,000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267 347,000</w:t>
            </w: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0,000</w:t>
            </w:r>
          </w:p>
        </w:tc>
      </w:tr>
      <w:tr w:rsidR="001411E1" w:rsidRPr="001411E1" w:rsidTr="00322B2E">
        <w:tc>
          <w:tcPr>
            <w:tcW w:w="28925" w:type="dxa"/>
            <w:gridSpan w:val="2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городской округ "город Набережные Челны"</w:t>
            </w: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64" w:history="1">
              <w:proofErr w:type="gramStart"/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1021 (с изменениями от 07.03.2015 N 137), решения Городского Совета муниципального образования города Набережные Челны Республики Татарстан от 19.12.2013 </w:t>
            </w:r>
            <w:hyperlink r:id="rId65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N 28/5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"О бюджете муниципального образования города Набережные Челны на </w:t>
            </w:r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2014 год и плановый период 2015 и 2016 годов", от 09.12.2014 </w:t>
            </w:r>
            <w:hyperlink r:id="rId66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N 35/5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"О бюджете муниципального образования города Набережные Челны на</w:t>
            </w:r>
            <w:proofErr w:type="gram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2015 год и плановый период 2016 и 2017 годов"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568 341,35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300 994,35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267 347,00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568 341,35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300 994,35</w:t>
            </w: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267 347,00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267 347,00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267 347,00</w:t>
            </w: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здания детско-юношеской спортивной школы "Яр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Чаллы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" в г. Набережные Челны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23.03.2015 N 461-р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63 400,00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63 400,00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4.3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Ведение системы сводных расчетов загрязнения атмосферного воздуха г. Набережные Челны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67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28.12.2013 N 1083 "Об утверждении государственной программы "Охрана окружающей среды, воспроизводство и использование природных ресурсов Республики Татарстан на 2014 - 2020 годы" (с изменениями от </w:t>
            </w:r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21.07.2014 N 521, от 24.11.2014 N 904, от 06.12.2014 N 950, </w:t>
            </w:r>
            <w:proofErr w:type="gram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от</w:t>
            </w:r>
            <w:proofErr w:type="gram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06.05.2015 N 329)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Мероприятия по подготовке городской свалки твердых бытовых отходов в районе с.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Тогаево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г. Набережные Челны к закрытию с последующей рекультивацией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68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28.12.2013 N 1083 "Об утверждении государственной программы "Охрана окружающей среды, воспроизводство и использование природных ресурсов Республики Татарстан на 2014 - 2020 годы" (с изменениями от 21.07.2014 N 521, от 24.11.2014 N 904, от 06.12.2014 N 950, </w:t>
            </w:r>
            <w:proofErr w:type="gram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от</w:t>
            </w:r>
            <w:proofErr w:type="gram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06.05.2015 N 329)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8 100,00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8 100,00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4.5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Строительство универсальных спортивных площадок в г. Набережные Челны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25.10.2014 N 2155-р (с изменениями от 20.01.2015 N 59-р)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31 788,42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31 788,42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4.6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государственного автономного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учреждения здравоохранения "Камский детский медицинский центр" (блок "Г" детского стационара)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Распоряжение Кабинета Министров Республики Татарстан от 23.03.2015 N 461-р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49 497,30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49 497,30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Замена здания фельдшерско-акушерского пункта "Элеваторная Гора" государственного автономного учреждения здравоохранения "Городская поликлиника N 4" г. Набережные Челны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16.09.2014 N 1852-р (с изменениями от 25.10.2014 N 2157-р)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3 376,33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3 376,33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4.8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здания государственного автономного учреждения здравоохранения "Станция скорой медицинской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помощи" (подстанция N 1), г. Набережные Челны, п. Зяб, ул. Комарова, д. 34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Распоряжение Кабинета Министров Республики Татарстан от 16.09.2014 N 1852-р (с изменениями от 25.10.2014 N 2157-р)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11 049,08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11 049,08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Реконструкция стадиона "КАМАЗ", расположенного по пр.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Московскому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, д. 104 в г. Набережные Челны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18.12.2014 N 2671-р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200 000,00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200 000,00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4.10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Строительство многофункционального центра "Парк "Прибрежный" г. Набережные Челны (в рамках программы "Сельские клубы")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01.12.2014 N 2436-р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12 927,30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12 927,30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4.11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Создание и обустройство парков и скверов в г. Набережные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Челны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Распоряжение Кабинета Министров Республики Татарстан от 17.01.2015 N 39-р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204 019,03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136 012,68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68 006,35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4.12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Капитальный ремонт общеобразовательных организаций муниципального образования г. Набережные Челны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14.11.2014 N 2292-р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310 059,33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310 059,33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4.13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детского сада по пр. Хасана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Туфана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, д. 13/14, г. Набережные Челны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69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Распоряжение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09.12.2014 N 2525-р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147 457,79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147 457,79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4.14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детского сада,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Сармановский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тракт, 17А3-2, г. Набережные Челны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70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Распоряжение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09.12.2014 N 2525-р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147 457,79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147 457,79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4.15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Строительство детского сада в жилом районе "Прибрежный", 36-9-1а, г. Набережные Челны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71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Распоряжение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09.12.2014 N 2525-р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147 457,79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147 457,79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4.16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детского сада, бульвар Кол Гали, д. 12, 58/14, г. Набережные Челны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72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Распоряжение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</w:t>
            </w:r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Министров Республики Татарстан от 09.12.2014 N 2525-р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147 457,79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147 457,79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4.17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Строительство детского сада, жилой район "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Яшьлек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", ул.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Янтарная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, д. 29, 65-26, г. Набережные Челны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73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Распоряжение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09.12.2014 N 2525-р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147 457,79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147 457,79</w:t>
            </w: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4.18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детского сада,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мкр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. "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Замелекесье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", ул.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Авангардная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, д. 55, комплекс 20, г. Набережные Челны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74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Распоряжение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09.12.2014 N 2525-р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147 457,79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147 457,79</w:t>
            </w: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4.19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Создание дополнительной группы в муниципальном бюджетном дошкольном образовательном учреждении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"Детский сад N 85", г. Набережные Челны, пр. Казанский, д. 1, корпус 4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75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Распоряжение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09.12.2014 N 2525-р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1 493,49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1 493,49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4.20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Создание дополнительной группы в муниципальном бюджетном дошкольном образовательном учреждении "Детский сад N 93", г. Набережные Челны, пр. Мира, д. 64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76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Распоряжение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09.12.2014 N 2525-р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1 493,49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1 493,49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4.21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и укрепление материальной базы подростковых клубов "Меридиан", "Романтики", "Романтик", "Экстрим" и "Камертон" муниципального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автономного образовательного учреждения дополнительного образования детей г. Набережные Челны "Детско-подростковое объединение "Подросток"</w:t>
            </w:r>
            <w:proofErr w:type="gramEnd"/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Распоряжение Кабинета Министров Республики Татарстан от 19.12.2014 N 2920-р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9 900,00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9 900,00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4.22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Капитальный ремонт зданий стационара и поликлиники государственного автономного учреждения "Городская больница N 2" в г. Набережные Челны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18.07.2015 N 1586-р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176 000,00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176 000,00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4.23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Строительство объектов обеспечения населения питьевой водой в г. Набережные Челны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10.12.2014 N 2554-р (с изменениями от 31.12.2014 N 2917-р)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17 200,00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17 200,00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28925" w:type="dxa"/>
            <w:gridSpan w:val="2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Елабужский муниципальный район</w:t>
            </w: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4.24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фельдшерско-акушерских пунктов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Елабужского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16.09.2014 N 1852-р (с изменениями от 25.10.2014 N 2157-р)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4.25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77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1021 (с изменениями от 07.03.2015 N 137)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66 398,49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34 861,49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31 537,00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66 398,49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34 861,49</w:t>
            </w: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31 537,00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4.26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Создание системы сводных расчетов загрязнения атмосферного воздуха г. Елабуги (включая открытое акционерное общество "Особая экономическая зона промышленно-производственного типа "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Алабуга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")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78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28.12.2013 N 1083 "Об утверждении государственной программы "Охрана окружающей среды, воспроизводство и использование природных ресурсов Республики Татарстан на 2014 - 2020 годы" (с изменениями от 21.07.2014 N 521, от 24.11.2014 N 904, от 06.12.2014 N 950, </w:t>
            </w:r>
            <w:proofErr w:type="gram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от</w:t>
            </w:r>
            <w:proofErr w:type="gram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06.05.2015 N 329)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4.27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гидротехнических сооружений пруда у пос.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Малоречинский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Елабужского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79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28.12.2013 N 1083 "Об утверждении государственной программы "Охрана окружающей среды, воспроизводство и использование природных ресурсов Республики Татарстан на 2014 - 2020 годы" (с изменениями от 21.07.2014 N 521, от 24.11.2014 N 904, от 06.12.2014 N 950, </w:t>
            </w:r>
            <w:proofErr w:type="gram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от</w:t>
            </w:r>
            <w:proofErr w:type="gram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06.05.2015 N 329)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7 897,67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7 897,67</w:t>
            </w: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4.28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гидротехнических сооружений у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н.п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. Морты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Елабужского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80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28.12.2013 N 1083 "Об утверждении государственной программы "Охрана окружающей среды, воспроизводство и использование природных ресурсов Республики Татарстан на 2014 - 2020 годы" (с изменениями от 21.07.2014 N 521, от 24.11.2014 N 904, от 06.12.2014 N 950, </w:t>
            </w:r>
            <w:proofErr w:type="gram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от</w:t>
            </w:r>
            <w:proofErr w:type="gram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06.05.2015 N 329)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3 338,40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3 338,40</w:t>
            </w: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4.29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универсальных спортивных площадок в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Елабужском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25.10.2014 N 2155-р (с изменениями от 20.01.2015 N 59-р)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13 279,29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11 366,01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1 913,28</w:t>
            </w: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4.30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Замена здания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Котловского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фельдшерско-акушерского пункта государственного автономного учреждения здравоохранения "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Елабужская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16.09.2014 N 1852-р (с изменениями от 25.10.2014 N 2157-р)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2 486,02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2 486,02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4.31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Замена здания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Анзиркинского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фельдшерско-акушерского пункта государственного автономного учреждения здравоохранения "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Елабужская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центральная районная больница"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Распоряжение Кабинета Министров Республики Татарстан от 16.09.2014 N 1852-р (с изменениями от 25.10.2014 N 2157-р)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2 486,02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2 486,02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4.32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многофункционального центра в с.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Большой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Шурняк</w:t>
            </w:r>
            <w:proofErr w:type="spellEnd"/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27.02.2015 N 311-р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9 459,00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9 459,00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4.33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Староюрашского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сельского Дома культуры,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. Старый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Юраш</w:t>
            </w:r>
            <w:proofErr w:type="spellEnd"/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31.12.2014 N 2919-р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3 165,20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3 165,20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4.34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клуба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Лекарево</w:t>
            </w:r>
            <w:proofErr w:type="spellEnd"/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Решение Совета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Елабужского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 от 19.02.2015 N 483 "О внесении изменений в решение Совета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Елабужского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 от 16.12.2014 N 468 "О бюджете муниципального образования "Елабужский муниципальный район" на 2015 год и на плановый период 2016 и 2017 годов"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4.35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клубов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Мальцево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и с. Колосовка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Решение Совета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Елабужского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 от 19.02.2015 N 483 "О внесении изменений в решение Совета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Елабужского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 от 16.12.2014 N 468 "О бюджете муниципального образования "Елабужский муниципальный район" на 2015 год и на плановый период 2016 и 2017 годов"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5 500,00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5 500,00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4.36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Реконструкция школы с.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Мурзиха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под размещение многофункционального центра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Решение Совета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Елабужского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 от 19.02.2015 N 483 "О внесении изменений в решение Совета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Елабужского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 от 16.12.2014 N 468 "О бюджете муниципального образования "Елабужский муниципальный район" на 2015 год и на плановый период 2016 и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2017 годов"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10 000,00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4.37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Ремонт и реконструкция площади Памяти, г. Елабуга, Елабужский муниципальный район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Решение Совета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Елабужского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 от 17.03.2015 N 498 "О внесении изменений в решение Совета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Елабужского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 от 16.12.2014 N 468 "О бюджете муниципального образования "Елабужский муниципальный район" на 2015 год и на плановый период 2016 и 2017 годов"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4.38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Создание и обустройство парков и скверов в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Елабужском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17.01.2015 N 39-р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32 709,61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21 806,41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10 903,20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4.39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детского сада в г. Елабуге,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мкр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. 4-5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09.12.2013 N 2526-р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147 457,79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147 457,79</w:t>
            </w: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4.40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ремонт и укрепление материальной базы подросткового клуба "Спартак" муниципального бюджетного учреждения "Молодежный центр "Барс"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Елабужского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Распоряжение Кабинета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Министров Республики Татарстан от 31.12.2014 N 2920-р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2 250,00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2 250,00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4.41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детского оздоровительного лагеря "Юный строитель" муниципального бюджетного учреждения "Молодежный центр "Барс"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Елабужского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19.12.2014 N 2698-р (с изменениями от 04.02.2015 N 156-р)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4 800,00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4 800,00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4.42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объектов обеспечения населения питьевой водой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Елабужском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Распоряжение Кабинета Министров Республики Татарстан от 10.12.2014 N 2554-р (с изменениями от 31.12.2014 N 2917-р)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8 708,00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8 708,00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28925" w:type="dxa"/>
            <w:gridSpan w:val="2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Нижнекамский муниципальный район</w:t>
            </w: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4.43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Замена здания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Смыловского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фельдшерско-акушерского пункта государственного автономного учреждения здравоохранения "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Камско-Полянская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районная больница"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16.09.2014 N 1852-р (с изменениями от 25.10.2014 N 2157-р)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2 486,02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2 486,02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4.44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Замена здания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Тетвельского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фельдшерско-акушерского пункта государственного автономного учреждения здравоохранения "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Камско-Полянская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районная больница"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16.09.2014 N 1852-р (с изменениями от 25.10.2014 N 2157-р)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2 486,02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2 486,02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4.45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Кармалинской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врачебной амбулатории государственного автономного учреждения здравоохранения "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Камско-Полянская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районная больница", с.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Кармалы</w:t>
            </w:r>
            <w:proofErr w:type="spellEnd"/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16.09.2014 N 1852-р (с изменениями от 25.10.2014 N 2157-р)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4 918,53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4 918,53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4.46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Капитальный ремонт фельдшерско-акушерских пунктов (д. Нижние Челны, п. Троицк)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16.09.2014 N 1852-р (с изменениями от 25.10.2014 N 2157-р)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4.47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Благоустройство парка Победы и Сквера молодежи в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п.г.т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. Камские Поляны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81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Решение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сессии Нижнекамского муниципального района от 18.12.2014 N 32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2 055,00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2 055,00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4.48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Разработка проектно-сметной документации по объекту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"Трамвайная линия пр. Строителей - пр. Мира - ул. Южная"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82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Решение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сессии Нижнекамского муниципального района от 18.12.2014 N 32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8 332,00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8 332,00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4.49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Разработка проектно-сметной документации биологических очистных сооружений для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н.п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. Верхняя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Уратьма</w:t>
            </w:r>
            <w:proofErr w:type="spellEnd"/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83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Решение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сессии Нижнекамского муниципального района от 18.12.2014 N 32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681,00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681,00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4.50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Разработка проектно-сметной документации биологических очистных сооружений для д. Благодатная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84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Решение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сессии Нижнекамского муниципального района от 18.12.2014 N 32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869,00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869,00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4.51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Установка автономного IP-видеонаблюдения в местах (повторного образования твердых бытовых отходов) на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территории Нижнекамского муниципального района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85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Решение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сессии Нижнекамского муниципального района от 18.12.2014 N 32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4.52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Организация информационно-правового просвещения населения через средства массовой информации, печатные издания, сеть "Интернет"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86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Решение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сессии Нижнекамского муниципального района от 18.12.2014 N 32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4.53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Создание и обустройство парков и скверов в Нижнекамском муниципальном районе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17.01.2015 N 39-р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100 839,84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67 226,56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33 613,28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4.54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Капитальный ремонт общеобразовательных организаций Нижнекамского муниципального района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14.11.2014 N 2292-р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88 762,34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88 762,34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4.55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детского сада в г. Нижнекамске,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мкр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. 31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87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Распоряжение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09.12.2014 N 2525-р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141 660,07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141 660,07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4.56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детского сада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с. Городище Нижнекамского муниципального района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88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Распоряжение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09.12.2014 N 2525-р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29 567,60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29 567,60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4.57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детского сада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Ташлык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Нижнекамского муниципального района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89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Распоряжение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09.12.2014 N 2525-р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29 567,60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29 567,60</w:t>
            </w: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4.58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Завершение строительства полигона твердых бытовых отходов в г. Нижнекамске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90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28.12.2013 N 1083 "Об утверждении государственной программы "Охрана окружающей среды, воспроизводство и использование природных ресурсов Республики Татарстан на 2014 - 2020 годы" (с изменениями от 21.07.2014 N 521, от 24.11.2014 N 904, от </w:t>
            </w:r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06.12.2014 N 950, </w:t>
            </w:r>
            <w:proofErr w:type="gram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от</w:t>
            </w:r>
            <w:proofErr w:type="gram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06.05.2015 N 329)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12 000,00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12 000,00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4.59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Приобретение оборудования -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измельчителя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твердых бытовых отходов для полигона твердых бытовых отходов г. Нижнекамска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91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28.12.2013 N 1083 "Об утверждении государственной программы "Охрана окружающей среды, воспроизводство и использование природных ресурсов Республики Татарстан на 2014 - 2020 годы" (с изменениями от 21.07.2014 N 521, от 24.11.2014 N 904, от 06.12.2014 N 950, </w:t>
            </w:r>
            <w:proofErr w:type="gram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от</w:t>
            </w:r>
            <w:proofErr w:type="gram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06.05.2015 N 329)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4.60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полигона для складирования снега, вывозимого с территории г. Нижнекамска и Нижнекамского промышленного узла, оснащенного плавильными установками и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установками для очистки талых стоков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92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28.12.2013 N 1083 "Об утверждении государственной программы "Охрана окружающей среды, воспроизводство и использование природных ресурсов Республики Татарстан на 2014 - 2020 годы" (с изменениями от </w:t>
            </w:r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21.07.2014 N 521, от 24.11.2014 N 904, от 06.12.2014 N 950, </w:t>
            </w:r>
            <w:proofErr w:type="gram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от</w:t>
            </w:r>
            <w:proofErr w:type="gram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06.05.2015 N 329)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2 000,00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4.61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биологических очистных сооружений для с.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Верхняя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Уратьма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Нижнекамского муниципального района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93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28.12.2013 N 1083 "Об утверждении государственной программы "Охрана окружающей среды, воспроизводство и использование природных ресурсов Республики Татарстан на 2014 - 2020 годы" (с изменениями от 21.07.2014 N 521, от 24.11.2014 N 904, от 06.12.2014 N 950, </w:t>
            </w:r>
            <w:proofErr w:type="gram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от</w:t>
            </w:r>
            <w:proofErr w:type="gram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06.05.2015 N 329)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4.62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биологических очистных сооружений для д.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Благодатная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Нижнекамского муниципального района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94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28.12.2013 N 1083 "Об утверждении государственной программы "Охрана окружающей среды, воспроизводство и использование природных ресурсов Республики Татарстан на </w:t>
            </w:r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2014 - 2020 годы" (с изменениями от 21.07.2014 N 521, от 24.11.2014 N 904, от 06.12.2014 N 950, </w:t>
            </w:r>
            <w:proofErr w:type="gram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от</w:t>
            </w:r>
            <w:proofErr w:type="gram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06.05.2015 N 329)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3 000,00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4.63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Рекультивация санкционированной свалки твердых бытовых отходов в г. Нижнекамске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95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28.12.2013 N 1083 "Об утверждении государственной программы "Охрана окружающей среды, воспроизводство и использование природных ресурсов Республики Татарстан на 2014 - 2020 годы" (с изменениями от 21.07.2014 N 521, от 24.11.2014 N 904, от 06.12.2014 N 950, </w:t>
            </w:r>
            <w:proofErr w:type="gram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от</w:t>
            </w:r>
            <w:proofErr w:type="gram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06.05.2015 N 329)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4.64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полигона твердых бытовых отходов в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п.г.т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. Камские Поляны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96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28.12.2013 N 1083 "Об утверждении государственной программы "Охрана окружающей среды, воспроизводство и использование </w:t>
            </w:r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природных ресурсов Республики Татарстан на 2014 - 2020 годы" (с изменениями от 21.07.2014 N 521, от 24.11.2014 N 904, от 06.12.2014 N 950, </w:t>
            </w:r>
            <w:proofErr w:type="gram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от</w:t>
            </w:r>
            <w:proofErr w:type="gram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06.05.2015 N 329)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1 618,00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1 618,00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4.65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Проведение экспертизы проекта "Корректировка проекта строительства полигона твердых бытовых отходов в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п.г.т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. Камские Поляны"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97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28.12.2013 N 1083 "Об утверждении государственной программы "Охрана окружающей среды, воспроизводство и использование природных ресурсов Республики Татарстан на 2014 - 2020 годы" (с изменениями от 21.07.2014 N 521, от 24.11.2014 N 904, от 06.12.2014 N 950, </w:t>
            </w:r>
            <w:proofErr w:type="gram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от</w:t>
            </w:r>
            <w:proofErr w:type="gram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06.05.2015 N 329)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4.66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Восстановление хвойных насаждений лесного массива "Корабельная роща" (лесопарк),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количество посадочного материала - 1000 шт./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98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28.12.2013 N 1083 "Об утверждении государственной программы "Охрана окружающей среды, </w:t>
            </w:r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воспроизводство и использование природных ресурсов Республики Татарстан на 2014 - 2020 годы" (с изменениями от 21.07.2014 N 521, от 24.11.2014 N 904, от 06.12.2014 N 950, </w:t>
            </w:r>
            <w:proofErr w:type="gram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от</w:t>
            </w:r>
            <w:proofErr w:type="gram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06.05.2015 N 329)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1 500,00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1 500,00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4.67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Восстановление бульвара по пр. Мира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99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Решение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сессии Нижнекамского муниципального района от 25.04.2013 N 16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49 500,00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49 500,00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4.68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100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1021 (с изменениями от 07.03.2015 N 137), </w:t>
            </w:r>
            <w:hyperlink r:id="rId101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решение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Нижнекамского районного Совета от 20.12.2012 N 63 "О бюджете Нижнекамского муниципального района на 2013 год и плановый период 2014 и 2015 годов"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299 809,79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195 302,79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104 507,00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299 809,79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195 302,79</w:t>
            </w: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104 507,00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4.69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Организация профильной смены по экологическому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образованию и воспитанию в летних школьных лагерях, а также в детских оздоровительных лагерях в г. Нижнекамске и Нижнекамском муниципальном районе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102" w:history="1">
              <w:proofErr w:type="gramStart"/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28.12.2013 N 1083 "Об утверждении </w:t>
            </w:r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государственной программы "Охрана окружающей среды, воспроизводство и использование природных ресурсов Республики Татарстан на 2014 - 2020 годы" (с изменениями от 21.07.2014 N 521, от 24.11.2014 N 904, от 06.12.2014 N 950, от 06.05.2015 N 329), </w:t>
            </w:r>
            <w:hyperlink r:id="rId103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решение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сессии Нижнекамского муниципального района от 18.12.2014 N 32</w:t>
            </w:r>
            <w:proofErr w:type="gramEnd"/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550,00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4.70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Организация проведения акций "Чистый город" и "Чистые берега" в г. Нижнекамске и Нижнекамском муниципальном районе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104" w:history="1">
              <w:proofErr w:type="gramStart"/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28.12.2013 N 1083 "Об утверждении государственной программы "Охрана окружающей среды, воспроизводство и использование природных ресурсов Республики Татарстан на 2014 - 2020 годы" (с изменениями от 21.07.2014 N 521, от 24.11.2014 N 904, от 06.12.2014 N 950, от </w:t>
            </w:r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06.05.2015 N 329), </w:t>
            </w:r>
            <w:hyperlink r:id="rId105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решение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сессии Нижнекамского муниципального района от 18.12.2014 N 32</w:t>
            </w:r>
            <w:proofErr w:type="gramEnd"/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150,00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4.71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Ведение системы сводных расчетов загрязнения атмосферного воздуха г. Нижнекамска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106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28.12.2013 N 1083 "Об утверждении государственной программы "Охрана окружающей среды, воспроизводство и использование природных ресурсов Республики Татарстан на 2014 - 2020 годы" (с изменениями от 21.07.2014 N 521, от 24.11.2014 N 904, от 06.12.2014 N 950, </w:t>
            </w:r>
            <w:proofErr w:type="gram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от</w:t>
            </w:r>
            <w:proofErr w:type="gram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06.05.2015 N 329)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4.72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Содержание системы наблюдения за качеством атмосферного воздуха в г. Нижнекамске и Нижнекамском муниципальном районе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107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28.12.2013 N 1083 "Об утверждении государственной программы "Охрана окружающей среды, воспроизводство и использование природных ресурсов </w:t>
            </w:r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Республики Татарстан на 2014 - 2020 годы" (с изменениями от 21.07.2014 N 521, от 24.11.2014 N 904, от 06.12.2014 N 950, </w:t>
            </w:r>
            <w:proofErr w:type="gram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от</w:t>
            </w:r>
            <w:proofErr w:type="gram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06.05.2015 N 329)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2 000,00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4.73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Разработка учебно-методических материалов, адаптированных для открытого и дистанционного экологического образования в г. Нижнекамске и Нижнекамском муниципальном районе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108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28.12.2013 N 1083 "Об утверждении государственной программы "Охрана окружающей среды, воспроизводство и использование природных ресурсов Республики Татарстан на 2014 - 2020 годы" (с изменениями от 21.07.2014 N 521, от 24.11.2014 N 904, от 06.12.2014 N 950, </w:t>
            </w:r>
            <w:proofErr w:type="gram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от</w:t>
            </w:r>
            <w:proofErr w:type="gram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06.05.2015 N 329)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4.74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Строительство универсальных спортивных площадок в Нижнекамском муниципальном районе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06.12.2013 N 2507-р (с изменениями от 15.05.2014 N 850-р, от 04.08.2014 N 1500-р)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19 922,14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17 734,38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2 187,76</w:t>
            </w: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4.75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Строительство физкультурно-оздоровительного комплекса в г. Нижнекамске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109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Распоряжение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Правительства Российской Федерации от 14 марта 2015 г. N 425-р, распоряжение Кабинета Министров Республики Татарстан от 18.12.2014 N 2671-р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86 000,00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50 000,00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36 000,00</w:t>
            </w: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4.76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Капитальный ремонт здания муниципального бюджетного общеобразовательного учреждения "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Камскополянская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средняя общеобразовательная школа N 1" Нижнекамского муниципального района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18.12.2014 N 2671-р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31 943,60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31 943,60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4.77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многофункционального центра с.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Верхняя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Уратьма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(в рамках программы "Сельские клубы")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01.12.2014 N 2436-р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11 035,50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11 035,50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4.78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Капитальный ремонт и укрепление материальной базы подростковых клубов "Олимпия", "Чайка", "Орбита", "Мечта" и "Юный шинник" муниципального бюджетного учреждения "Центр подростковых клубов" Нижнекамского муниципального района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19.12.2015 N 2920-р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4.79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муниципального бюджетного учреждения "Детский оздоровительный лагерь "Заря" управления по делам молодежи и спорту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исполнительного комитета Нижнекамского муниципального района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Распоряжение Кабинета Министров Республики Татарстан от 19.12.2014 N 2698-р (с изменениями от 04.02.2015 N 156-р)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4 800,00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4 800,00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4.80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Строительство объектов обеспечения населения питьевой водой в Нижнекамском муниципальном районе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10.12.2014 N 2554-р (с изменениями от 31.12.2014 N 2917-р)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8 708,00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8 708,00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28925" w:type="dxa"/>
            <w:gridSpan w:val="2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Тукаевский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4.81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Замена здания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Круглопольского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фельдшерско-акушерского пункта государственного автономного учреждения "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Тукаевская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16.09.2014 N 1852-р (с изменениями от 25.10.2014 N 2157-р)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3 376,33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3 376,33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4.82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Капитальный ремонт фельдшерско-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акушерских пунктов (с.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Ильбухтино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, д.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Казиле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, д.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Кзыл-Байрак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, с. Верхний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Байлар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, д. Бай-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Буляк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, д.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Евлево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, п. Нефтебаза, с.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Семекеево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, п. Кама, д.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Бакчисарай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Распоряжение Кабинета Министров Республики Татарстан от 16.09.2014 N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1852-р (с изменениями от 25.10.2014 N 2157-р)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4.83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Создание и обустройство парков и скверов в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Тукаевском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17.01.2015 N 39-р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14 868,18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9 912,12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4 956,06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4.84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общеобразовательных организаций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Тукаевского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14.11.2014 N 2292-р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23 076,52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23 076,52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4.85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Создание дополнительной группы в муниципальном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бюджетном дошкольном образовательном учреждении "Детский сад "Тополек", с.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Шильнебаш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, ул.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Школьная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, д. 33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110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Распоряжение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09.12.2014 N 2525-р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1 493,49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1 493,49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4.86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111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1021 (с изменениями от 07.03.2015 N 137), </w:t>
            </w:r>
            <w:hyperlink r:id="rId112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решение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Тукаевского</w:t>
            </w:r>
            <w:proofErr w:type="spell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районного Совета от 09.12.2013 N 26/2 "О бюджете </w:t>
            </w:r>
            <w:proofErr w:type="spell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Тукаевского</w:t>
            </w:r>
            <w:proofErr w:type="spell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 на 2014 год и на плановый период 2015 и 2016 годов"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15 237,55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8 518,55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6 719,00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15 237,55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8 518,55</w:t>
            </w: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6 719,00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4.87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универсальных спортивных площадок в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Тукаевском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25.10.2014 N 2155-р (с изменениями от 20.01.2015 N 59-р)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5 466,52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5 466,52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4.88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многофункционального центра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в п. Комсомолец (в рамках реализации программы "Сельские клубы")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Распоряжение Кабинета Министров Республики Татарстан от 01.12.2014 N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2436-р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11 035,50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11 035,50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4.89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Нижнесуыксинского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сельского Дома культуры,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. Нижний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Суык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-Су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31.12.2014 N 2919-р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4 434,17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4 434,17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4.90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объектов обеспечения населения питьевой водой в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Тукаевском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10.12.2014 N 2554-р (с изменениями от 31.12.2014 N 2917-р)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21 027,00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21 027,00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28925" w:type="dxa"/>
            <w:gridSpan w:val="2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Заинский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4.91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113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1021 (с изменениями от 07.03.2015 N 137), </w:t>
            </w:r>
            <w:hyperlink r:id="rId114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решение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Совета </w:t>
            </w:r>
            <w:proofErr w:type="spell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Заинского</w:t>
            </w:r>
            <w:proofErr w:type="spell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 </w:t>
            </w:r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от 19.12.2013 N 327 "О бюджете </w:t>
            </w:r>
            <w:proofErr w:type="spell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Заинского</w:t>
            </w:r>
            <w:proofErr w:type="spell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 на 2014 год и на плановый период 2015 и 2016 годов"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37 188,20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21 204,20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15 984,00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37 188,20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21 204,20</w:t>
            </w: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15 984,00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4.92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универсальных спортивных площадок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Заинском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25.10.2014 N 2155-р (с изменениями от 20.01.2015 N 59-р)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9 034,84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9 034,84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4.93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Замена здания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Чубуклинского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фельдшерско-акушерского пункта государственного автономного учреждения здравоохранения "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Заинская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16.09.2014 N 1852-р (с изменениями от 25.10.2014 N 2157-р)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2 486,02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2 486,02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4.94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Верхнешипкинской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врачебной амбулатории, с.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Верхние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Шипки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Заинского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</w:t>
            </w:r>
            <w:proofErr w:type="gramEnd"/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Распоряжение Кабинета Министров Республики Татарстан от 16.09.2014 N 1852-р (с изменениями от 25.10.2014 N 2157-р)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4.95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Дооснащение медицинским оборудованием и мебелью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Верхнешипкинской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врачебной амбулатории, с. Верхние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Шипки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Заинского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</w:t>
            </w:r>
            <w:proofErr w:type="gramEnd"/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16.09.2014 N 1852-р (с изменениями от 25.10.2014 N 2157-р)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385,56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385,56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4.96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фельдшерско-акушерских пунктов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Заинского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 (с. Карманово, с.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Шикмамаево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,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. Нижнее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Бишево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, с. Алексеевка, д.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Суык-Чишма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16.09.2014 N 1852-р (с изменениями от 25.10.2014 N 2157-р)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4.97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Дооснащение медицинским оборудованием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и мебелью фельдшерско-акушерского пункта на базе муниципального бюджетного образовательного учреждения "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Тюгеевская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средняя общеобразовательная школа" с.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Тюгеевка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Заинского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Распоряжение Кабинета Министров Республики Татарстан от 16.09.2014 N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1852-р (с изменениями от 25.10.2014 N 2157-р)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195,93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195,93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4.98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многофункционального центра в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. Старый Токмак (в рамках реализации программы "Сельские клубы")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01.12.2014 N 2436-р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9 459,00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9 459,00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4.99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Верхнешипкинского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сельского Дома культуры, с. Верхние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Шипки</w:t>
            </w:r>
            <w:proofErr w:type="spellEnd"/>
            <w:proofErr w:type="gramEnd"/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Распоряжение Кабинета Министров Республики Татарстан от 31.12.2014 N 2919-р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4 434,17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4 434,17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4.100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Создание и обустройство парков и скверов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Заинском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17.01.2015 N 39-р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22 261,04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14 840,69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7 420,35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4.101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общеобразовательных учреждений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Заинского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14.11.2014 N 2292-р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25 569,61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25 569,61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4.102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Строительство детского сада в г. Заинске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09.12.2013 N 2525-р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83 358,63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83 358,63</w:t>
            </w: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4.103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Создание дополнительной группы в муниципальном бюджетном дошкольном образовательном учреждении "Детский сад "Красная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Шапочка", г. Заинск, ул.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Рафикова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, д. 4А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Распоряжение Кабинета Министров Республики Татарстан от 09.12.2013 N 2525-р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1 493,49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1 493,49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4.104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и укрепление материальной базы клуба по месту жительства "Юность" муниципального бюджетного учреждения "Молодежный центр"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Заинского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19.12.2014 N 2920-р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4.105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и укрепление материальной базы детско-подросткового спортивно-технического автомотоклуба "Вираж" муниципального бюджетного учреждения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"Молодежный центр"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Заинского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Распоряжение Кабинета Министров Республики Татарстан от 19.12.2014 N 2920-р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4.106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объектов обеспечения населения питьевой водой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Заинском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10.12.2014 N 2554-р (с изменениями от 31.12.2014 N 2917-р)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8 708,00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8 708,00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28925" w:type="dxa"/>
            <w:gridSpan w:val="2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Менделеевский муниципальный район</w:t>
            </w: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4.107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Замена здания фельдшерско-акушерского пункта по модульной технологии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16.09.2014 N 1852-р (с изменениями от 25.10.2014 N 2157-р)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2 486,02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2 486,02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4.108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государственного автономного учреждения здравоохранения "Менделеевская центральная районная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больница" с приобретением медицинского оборудования и мебели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Распоряжение Кабинета Министров Республики Татарстан от 06.12.2014 N 2485-р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36 700,00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36 700,00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4.109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фельдшерско-акушерских пунктов Менделеевского муниципального района (с. Татарский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Сарсаз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, с.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Икское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Устье, с.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Ижевка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16.09.2014 N 1852-р (с изменениями от 25.10.2014 N 2157-р)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4.110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Капитальный ремонт административного здания, расположенного по адресу: г. Менделеевск, ул. Фомина, д. 7, и строительство гаража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06.12.2014 N 2485-р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4.111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многофункционального центра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Тураево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(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рамках реализации программы "Сельские клубы")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Распоряжение Кабинета Министров Республики Татарстан от 01.12.2014 N 2436-р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9 459,00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9 459,00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4.112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детского сада в с.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Ижевка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Менделеевского муниципального района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115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Распоряжение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09.12.2014 N 2525-р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55 310,90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55 310,90</w:t>
            </w: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4.113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здания по ул.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Г.Тукая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, д. 5 г. Менделеевска под размещение детской образовательной организации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116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Распоряжение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09.12.2014 N 2525-р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82 184,61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82 184,61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4.114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Капитальный ремонт помещений в зданиях общеобразовательных школ Менделеевского муниципального района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06.12.2014 N 2484-р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22 423,00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22 423,00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4.115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Строительство многофункционального центра в д.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Сетяково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Менделеевского муниципального района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26.03.2015 N 419-р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8 691,50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8 691,50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4.116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Капитальный ремонт спортивно-оздоровительного комплекса "Химик" Менделеевского муниципального района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19.12.2014 N 2693-р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50 000,00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50 000,00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4.117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Создание и обустройство парков и скверов в Менделеевском муниципальном районе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17.01.2015 N 39-р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11 855,85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7 903,90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3 951,95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4.118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Капитальный ремонт общеобразовательных организаций Менделеевского муниципального района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14.11.2014 N 2292-р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25 563,68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25 563,68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4.119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Капитальный ремонт государственного бюджетного специального (коррекционного) образовательного учреждения "Менделеевская специальная (коррекционная) общеобразовательная школа VIII вида" Менделеевского муниципального района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14.11.2014 N 2292-р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22 116,00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22 116,00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4.120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117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24.12.2014 N 1021 (с изменениями от 07.03.2015 N 137), решение Совета Менделеевского муниципального района от 20.12.2012 N 160 "О бюджете Менделеевского муниципального района на 2013 год и плановый период 2014 и 2015 годов"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18 649,76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5 730,76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12 919,00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18 649,76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5 730,76</w:t>
            </w: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12 919,00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4.121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Строительство универсальных спортивных площадок в Менделеевском муниципальном районе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25.10.2014 N 2155-р (с изменениями от 20.01.2015 N 59-р)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5 352,48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2 854,66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2 497,82</w:t>
            </w: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4.122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Создание системы сводных расчетов загрязнения атмосферного воздуха г. Менделеевска</w:t>
            </w:r>
          </w:p>
        </w:tc>
        <w:tc>
          <w:tcPr>
            <w:tcW w:w="2551" w:type="dxa"/>
          </w:tcPr>
          <w:p w:rsidR="001411E1" w:rsidRPr="001411E1" w:rsidRDefault="00E13D9D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hyperlink r:id="rId118" w:history="1">
              <w:r w:rsidR="001411E1"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Постановление</w:t>
              </w:r>
            </w:hyperlink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Кабинета Министров Республики Татарстан от 28.12.2013 N 1083 "Об утверждении государственной программы "Охрана окружающей среды, воспроизводство и использование природных ресурсов Республики Татарстан на 2014 - 2020 годы" (с изменениями от 21.07.2014 N 521, от 24.11.2014 N 904, от 06.12.2014 N 950, </w:t>
            </w:r>
            <w:proofErr w:type="gramStart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от</w:t>
            </w:r>
            <w:proofErr w:type="gramEnd"/>
            <w:r w:rsidR="001411E1"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06.05.2015 N 329)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3 000,00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4.123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Капитальный ремонт здания муниципального бюджетного общеобразовательного учреждения "Средняя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общеобразовательная школа N 1" Менделеевского муниципального района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Распоряжение Кабинета Министров Республики Татарстан от 18.07.2015 N 1587-р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14 980,00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14 980,00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  <w:tr w:rsidR="001411E1" w:rsidRPr="001411E1" w:rsidTr="00322B2E">
        <w:tc>
          <w:tcPr>
            <w:tcW w:w="90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4.124</w:t>
            </w:r>
          </w:p>
        </w:tc>
        <w:tc>
          <w:tcPr>
            <w:tcW w:w="1718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Строительство объектов обеспечения населения питьевой водой в Менделеевском муниципальном районе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Распоряжение Кабинета Министров Республики Татарстан от 10.12.2014 N 2554-р (с изменениями от 31.12.2014 N 2917-р)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8 708,00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8 708,00</w:t>
            </w: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</w:tr>
    </w:tbl>
    <w:p w:rsidR="001411E1" w:rsidRPr="001411E1" w:rsidRDefault="001411E1" w:rsidP="001411E1">
      <w:pPr>
        <w:rPr>
          <w:rFonts w:asciiTheme="minorHAnsi" w:eastAsia="Times New Roman" w:hAnsiTheme="minorHAnsi" w:cs="Times New Roman"/>
          <w:sz w:val="22"/>
        </w:rPr>
        <w:sectPr w:rsidR="001411E1" w:rsidRPr="001411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--------------------------------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bookmarkStart w:id="3" w:name="P13510"/>
      <w:bookmarkEnd w:id="3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&lt;*&gt; Средства, планируемые к выделению в установленном порядке.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Список использованных сокращений: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Кластер - Камский инновационный территориально-производственный кластер.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ЖКХ - жилищно-коммунальное хозяйство.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Приложение N 2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 Подпрограмме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"Развитие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Камского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инновационного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территориально-производственного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кластера на 2015 - 2018 годы"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bookmarkStart w:id="4" w:name="P13526"/>
      <w:bookmarkEnd w:id="4"/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>ПЕРЕЧЕНЬ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>МЕРОПРИЯТИЙ КОМПЛЕКСНОГО ИНВЕСТИЦИОННОГО ПРОЕКТА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 xml:space="preserve">ПО РАЗВИТИЮ </w:t>
      </w:r>
      <w:proofErr w:type="gramStart"/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>КАМСКОГО</w:t>
      </w:r>
      <w:proofErr w:type="gramEnd"/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 xml:space="preserve"> ИННОВАЦИОННОГО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>ТЕРРИТОРИАЛЬНО-ПРОИЗВОДСТВЕННОГО КЛАСТЕРА В РАМКАХ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 xml:space="preserve">РЕАЛИЗАЦИИ ПОДПРОГРАММЫ "РАЗВИТИЕ </w:t>
      </w:r>
      <w:proofErr w:type="gramStart"/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>КАМСКОГО</w:t>
      </w:r>
      <w:proofErr w:type="gramEnd"/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 xml:space="preserve"> ИННОВАЦИОННОГО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>ТЕРРИТОРИАЛЬНО-ПРОИЗВОДСТВЕННОГО КЛАСТЕРА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b/>
          <w:sz w:val="22"/>
          <w:szCs w:val="20"/>
          <w:lang w:eastAsia="ru-RU"/>
        </w:rPr>
        <w:t>НА 2015 - 2018 ГОДЫ"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Список изменяющих документов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(в ред. </w:t>
      </w:r>
      <w:hyperlink r:id="rId119" w:history="1">
        <w:r w:rsidRPr="001411E1">
          <w:rPr>
            <w:rFonts w:ascii="Calibri" w:eastAsia="Times New Roman" w:hAnsi="Calibri" w:cs="Calibri"/>
            <w:color w:val="0000FF"/>
            <w:sz w:val="22"/>
            <w:szCs w:val="20"/>
            <w:lang w:eastAsia="ru-RU"/>
          </w:rPr>
          <w:t>Постановления</w:t>
        </w:r>
      </w:hyperlink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КМ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РТ от 16.12.2016 N 940)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(далее - Подпрограмма)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551"/>
        <w:gridCol w:w="2494"/>
        <w:gridCol w:w="1531"/>
        <w:gridCol w:w="1474"/>
        <w:gridCol w:w="1361"/>
        <w:gridCol w:w="1361"/>
        <w:gridCol w:w="1304"/>
        <w:gridCol w:w="1029"/>
        <w:gridCol w:w="934"/>
        <w:gridCol w:w="1361"/>
        <w:gridCol w:w="1474"/>
        <w:gridCol w:w="1474"/>
        <w:gridCol w:w="1417"/>
        <w:gridCol w:w="1090"/>
        <w:gridCol w:w="1531"/>
        <w:gridCol w:w="1474"/>
        <w:gridCol w:w="1304"/>
        <w:gridCol w:w="1082"/>
      </w:tblGrid>
      <w:tr w:rsidR="001411E1" w:rsidRPr="001411E1" w:rsidTr="00322B2E">
        <w:tc>
          <w:tcPr>
            <w:tcW w:w="490" w:type="dxa"/>
            <w:vMerge w:val="restart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N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494" w:type="dxa"/>
            <w:vMerge w:val="restart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Участники реализации мероприятия</w:t>
            </w:r>
          </w:p>
        </w:tc>
        <w:tc>
          <w:tcPr>
            <w:tcW w:w="21201" w:type="dxa"/>
            <w:gridSpan w:val="16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Ресурсы, необходимые для реализации мероприятия, источники их поступления, тыс. рублей</w:t>
            </w:r>
          </w:p>
        </w:tc>
      </w:tr>
      <w:tr w:rsidR="001411E1" w:rsidRPr="001411E1" w:rsidTr="00322B2E">
        <w:tc>
          <w:tcPr>
            <w:tcW w:w="490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2551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2494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5727" w:type="dxa"/>
            <w:gridSpan w:val="4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2015 год</w:t>
            </w:r>
          </w:p>
        </w:tc>
        <w:tc>
          <w:tcPr>
            <w:tcW w:w="4628" w:type="dxa"/>
            <w:gridSpan w:val="4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2016 год</w:t>
            </w:r>
          </w:p>
        </w:tc>
        <w:tc>
          <w:tcPr>
            <w:tcW w:w="5455" w:type="dxa"/>
            <w:gridSpan w:val="4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2017 год</w:t>
            </w:r>
          </w:p>
        </w:tc>
        <w:tc>
          <w:tcPr>
            <w:tcW w:w="5391" w:type="dxa"/>
            <w:gridSpan w:val="4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2018 год</w:t>
            </w:r>
          </w:p>
        </w:tc>
      </w:tr>
      <w:tr w:rsidR="001411E1" w:rsidRPr="001411E1" w:rsidTr="00322B2E">
        <w:tc>
          <w:tcPr>
            <w:tcW w:w="490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2551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2494" w:type="dxa"/>
            <w:vMerge/>
          </w:tcPr>
          <w:p w:rsidR="001411E1" w:rsidRPr="001411E1" w:rsidRDefault="001411E1" w:rsidP="001411E1">
            <w:pPr>
              <w:rPr>
                <w:rFonts w:asciiTheme="minorHAnsi" w:eastAsia="Times New Roman" w:hAnsiTheme="minorHAnsi" w:cs="Times New Roman"/>
                <w:sz w:val="22"/>
              </w:rPr>
            </w:pP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всего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федеральный бюджет </w:t>
            </w:r>
            <w:hyperlink w:anchor="P1419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бюджет Республики Татарстан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внебюджетные источники </w:t>
            </w:r>
            <w:hyperlink w:anchor="P1419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всего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федеральный бюджет </w:t>
            </w:r>
            <w:hyperlink w:anchor="P1419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бюджет Республики Татарстан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внебюджетные источники </w:t>
            </w:r>
            <w:hyperlink w:anchor="P1419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всего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федеральный бюджет </w:t>
            </w:r>
            <w:hyperlink w:anchor="P1419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бюджет Республики Татарстан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внебюджетные источники </w:t>
            </w:r>
            <w:hyperlink w:anchor="P1419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всего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федеральный бюджет </w:t>
            </w:r>
            <w:hyperlink w:anchor="P1419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бюджет Республики Татарстан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внебюджетные источники </w:t>
            </w:r>
            <w:hyperlink w:anchor="P1419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17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19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</w:p>
        </w:tc>
        <w:tc>
          <w:tcPr>
            <w:tcW w:w="5045" w:type="dxa"/>
            <w:gridSpan w:val="2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ВСЕГО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212 812,25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158 632,69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18 339,39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35 840,17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10 200,00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10 200,00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161 292,00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135 743,50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25 548,50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161 042,00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135 506,00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25 536,00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26736" w:type="dxa"/>
            <w:gridSpan w:val="19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Цель Подпрограммы: Создание условий, обеспечивающих повышение конкурентоспособности Кластера до мирового уровня</w:t>
            </w:r>
          </w:p>
        </w:tc>
      </w:tr>
      <w:tr w:rsidR="001411E1" w:rsidRPr="001411E1" w:rsidTr="00322B2E">
        <w:tc>
          <w:tcPr>
            <w:tcW w:w="26736" w:type="dxa"/>
            <w:gridSpan w:val="19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Задача 1. Осуществление методического, организационного, экспертно-аналитического и информационного сопровождения развития Кластера </w:t>
            </w:r>
            <w:hyperlink w:anchor="P1419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</w:p>
        </w:tc>
      </w:tr>
      <w:tr w:rsidR="001411E1" w:rsidRPr="001411E1" w:rsidTr="00322B2E">
        <w:tc>
          <w:tcPr>
            <w:tcW w:w="26736" w:type="dxa"/>
            <w:gridSpan w:val="19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5" w:name="P13602"/>
            <w:bookmarkEnd w:id="5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1. Обеспечение текущей деятельности специализированной организации Кластера - ассоциации "Некоммерческое партнерство "Камский инновационный территориально-производственный кластер"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Обеспечение текущей деятельности ассоциации "Некоммерческое партнерство "Камский инновационный территориально-производственный кластер"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Ассоциация "Некоммерческое партнерство "Камский инновационный территориально-производственный кластер"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68 175,07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6" w:name="_GoBack"/>
            <w:bookmarkEnd w:id="6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56 180,53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11 994,54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18 400,00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18 400,00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18 400,00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18 400,00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5535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Итого по </w:t>
            </w:r>
            <w:hyperlink w:anchor="P13602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разделу 1</w:t>
              </w:r>
            </w:hyperlink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68 175,07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56 180,53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11 994,54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18 400,00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18 400,00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18 400,00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18 400,00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26736" w:type="dxa"/>
            <w:gridSpan w:val="19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Задача 2. Содействие развитию системы подготовки и повышения квалификации научных, инженерно-технических и управленческих кадров Кластера</w:t>
            </w:r>
          </w:p>
        </w:tc>
      </w:tr>
      <w:tr w:rsidR="001411E1" w:rsidRPr="001411E1" w:rsidTr="00322B2E">
        <w:tc>
          <w:tcPr>
            <w:tcW w:w="26736" w:type="dxa"/>
            <w:gridSpan w:val="19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7" w:name="P13640"/>
            <w:bookmarkEnd w:id="7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2. Организация подготовки, переподготовки, повышения квалификации, в том числе в форме стажировок кадров, предоставления консультационных услуг в интересах организаций - участников Кластера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Реализация целевой подготовки кадров по дуальной системе в части организационно-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методического и нормативного обеспечения с разработкой профессиональных стандартов и обучением преподавателей и мастеров-наставников, работников предприятий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Ассоциация "Некоммерческое партнерство "Камский инновационный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территориально-производственный кластер" (по согласованию), КНИТУ - КХТИ (по согласованию), предприятия и организации - участники Кластера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1 000,00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9 500,00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500,00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9 500,00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500,00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Организация целевой переподготовки, повышения квалификации и стажировки кадров предприятий и организаций - участников Кластера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Ассоциация "Некоммерческое партнерство "Камский инновационный территориально-производственный кластер" (по согласованию),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К(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П)ФУ (по согласованию), КНИТУ - КХТИ (по согласованию), КНИТУ - КАИ (по согласованию), КГЭУ (по согласованию),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РИПТиБ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(по согласованию), ЦНТИ (по согласованию), предприятия и организации - участники Кластера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4 750,00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1 000,00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19 000,00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1 000,00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19 000,00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1 000,00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Организация подготовки, переподготовки, повышения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квалификации и стажировок кадров по перечню образовательных программ, представленному в Министерство экономического развития Российской Федерации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Ассоциация "Некоммерческое партнерство "Камский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инновационный территориально-производственный кластер" (по согласованию), предприятия и организации - участники Кластера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4 750,00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4 750,00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Проведение образовательных тренингов для участников Кластера по управлению инновационной деятельностью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Ассоциация "Некоммерческое партнерство "Камский инновационный территориально-производственный кластер" (по согласованию), КНИТУ - КХТИ (по согласованию), муниципальные образования (по согласованию), предприятия и организации - участники Кластера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950,00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950,00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Оказание консультационных услуг в интересах предприятий и организаций - участников Кластера, в том числе в целях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внедрения на предприятиях методики по бережливому производству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Ассоциация "Некоммерческое партнерство "Камский инновационный территориально-производственный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кластер" (по согласованию), российские, зарубежные и региональные компании в области прогнозирования, инжиниринга и консалтинга - PWC, ООО "Эрнст энд Янг", Национальный исследовательский университет "Высшая школа экономики", Московская высшая школа инжиниринга,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К(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П)ФУ,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РИПТиБ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и др. (по согласованию), малые и средние предприятия и организации - участники Кластера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4 750,00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4 750,00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Подготовка управленческих кадров для предприятий и организаций - участников Кластера, в том числе для ОАО "Особая экономическая зона промышленно-производственного типа "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Алабуга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"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Ассоциация "Некоммерческое партнерство "Камский инновационный территориально-производственный кластер" (по согласованию), предприятия и организации - участники Кластера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6 650,00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350,00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6 650,00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350,00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5535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Итого по </w:t>
            </w:r>
            <w:hyperlink w:anchor="P1364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разделу 2</w:t>
              </w:r>
            </w:hyperlink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4 750,00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2 000,00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48 000,00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45 600,00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2 400,00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48 000,00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45 600,00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2 400,00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26736" w:type="dxa"/>
            <w:gridSpan w:val="19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Задача 3.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Содействие в продвижении проектов Кластера на российском и зарубежном рынках</w:t>
            </w:r>
            <w:proofErr w:type="gramEnd"/>
          </w:p>
        </w:tc>
      </w:tr>
      <w:tr w:rsidR="001411E1" w:rsidRPr="001411E1" w:rsidTr="00322B2E">
        <w:tc>
          <w:tcPr>
            <w:tcW w:w="26736" w:type="dxa"/>
            <w:gridSpan w:val="19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8" w:name="P13773"/>
            <w:bookmarkEnd w:id="8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3.1. Разработка и содействие реализации проектов развития Кластера </w:t>
            </w:r>
            <w:hyperlink w:anchor="P14190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&lt;*&gt;</w:t>
              </w:r>
            </w:hyperlink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, выполняемых совместно двумя и более организациями - участниками Кластера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Разработка единого программно-аппаратного комплекса по оперативному контролю и учету параметров технологического процесса машиностроительного предприятия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Ассоциация "Некоммерческое партнерство "Камский инновационный территориально-производственный кластер" (по согласованию), ООО "Внедренческий центр "СТИВ" (по согласованию), ИТ-парк г. Набережные Челны (по согласованию), ООО "Новые Литейные Технологии" (по согласованию), ООО "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Риэль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Инжиниринг" (по согласованию), ЗАО "Спрут - Технология" (по согласованию)</w:t>
            </w:r>
            <w:proofErr w:type="gramEnd"/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11 842,11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9 350,00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492,11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2 000,00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Проект по созданию и выводу на рынок нового продукта "Система удаленного доступа к программному обеспечению САПР TEAMCENTER"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Ассоциация "Некоммерческое партнерство "Камский инновационный территориально-производственный кластер" (по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согласованию), ПАО "КАМАЗ" (по согласованию), ИТ-парк г. Набережные Челны (по согласованию), ООО "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Риэль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Инжиниринг" (по согласованию)</w:t>
            </w:r>
            <w:proofErr w:type="gramEnd"/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Развитие отечественных инновационных транспортных систем с высокими экологическими показателями ("Электробус-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II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")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Ассоциация "Некоммерческое партнерство "Камский инновационный территориально-производственный кластер" (по согласованию), ПАО "КАМАЗ" (по согласованию), ООО "НИИКЭУ" ("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Drive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Electro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") (по согласованию), ОАО "НЕФАЗ" (по согласованию), ООО "КОРА" (по согласованию), ООО "НПО "РОСТАР" (по согласованию)</w:t>
            </w:r>
            <w:proofErr w:type="gramEnd"/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19 931,58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12 000,00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631,58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7 300,00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10 200,00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10 200,00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11.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Решение задач имитационного моделирования технологических процессов в машиностроении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Ассоциация "Некоммерческое партнерство "Камский инновационный территориально-производственный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кластер" (по согласованию), предприятия и организации - участники Кластера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Разработка и внедрение комплексной автоматизированной системы управления эффективностью функционирования энергетической инфраструктуры предприятий кластера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Ассоциация "Некоммерческое партнерство "Камский инновационный территориально-производственный кластер" (по согласованию), предприятия и организации - участники Кластера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Разработка линии по производству </w:t>
            </w:r>
            <w:proofErr w:type="spellStart"/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резино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-технических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изделий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Ассоциация "Некоммерческое партнерство "Камский инновационный территориально-производственный кластер" (по согласованию), предприятия и организации - участники Кластера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Исследование и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разработка новых литейных алюминиевых сплавов для корпусов осветительных приборов совместно с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К(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П)ФУ и ООО "Набережночелнинский литейно-механический завод "Магнолия"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Ассоциация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"Некоммерческое партнерство "Камский инновационный территориально-производственный кластер" (по согласованию), предприятия и организации - участники Кластера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950,00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475,00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Разработка и производство радиаторов для отвода тепла (литье под высоким давлением)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Ассоциация "Некоммерческое партнерство "Камский инновационный территориально-производственный кластер" (по согласованию), предприятия и организации - участники Кластера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3 500,00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3 325,00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175,00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750,00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712,50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37,50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16.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Аккредитация испытательной лаборатории Технопарка ФГБОУ ВПО "КНИТУ" на техническую компетентность и независимость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Ассоциация "Некоммерческое партнерство "Камский инновационный территориально-производственный кластер" (по согласованию), Технопарк ФГБОУ ВПО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"КНИТУ"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17 635,00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1 662,50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87,50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15 885,00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123,50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6,50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123,50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6,50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5535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Итого по </w:t>
            </w:r>
            <w:hyperlink w:anchor="P13773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разделу 3.1</w:t>
              </w:r>
            </w:hyperlink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49 408,69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23 012,50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1 211,19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25 185,00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10 200,00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10 200,00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4 630,00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4 398,50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231,50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1 380,00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1 311,00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69,00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26736" w:type="dxa"/>
            <w:gridSpan w:val="19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9" w:name="P13962"/>
            <w:bookmarkEnd w:id="9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3.2. Оказание содействия организациям-участникам в выводе на рынок новых продуктов (услуг), развитии кооперации организаций-участников в научно-технической сфере, в том числе с иностранными организациями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17.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Организация российских и зарубежных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бизнес-миссий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участников Кластера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Ассоциация "Некоммерческое партнерство "Камский инновационный территориально-производственный кластер" (по согласованию), предприятия и организации - участники Кластера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4 750,00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28 500,00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1 500,00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28 500,00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1 500,00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18.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Организация дней поставщиков для предприятий Кластера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Ассоциация "Некоммерческое партнерство "Камский инновационный территориально-производственный кластер" (по согласованию), АНО "Камский центр кластерного развития СМСП" (по согласованию), Ассоциация машиностроителей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города Набережные Челны и </w:t>
            </w:r>
            <w:proofErr w:type="spell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Закамского</w:t>
            </w:r>
            <w:proofErr w:type="spell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региона (по согласованию), предприятия и организации - участники Кластера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1 900,00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900,00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1 000,00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5 700,00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5 700,00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Исследование возможных угроз экономической и военной безопасности России в случае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прекращения импорта отдельных видов продукции химической промышленности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с целью определения инвестиционных ниш и привлечения инвесторов в создание импортозамещающих производств на территории Кластера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Ассоциация "Некоммерческое партнерство "Камский инновационный территориально-производственный кластер" (по согласованию), предприятия и организации - участники Кластера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5535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Итого по </w:t>
            </w:r>
            <w:hyperlink w:anchor="P13962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разделу 3.2</w:t>
              </w:r>
            </w:hyperlink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6 900,00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5 650,00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1 250,00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36 000,00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34 200,00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1 800,00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36 000,00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34 200,00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1 800,00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26736" w:type="dxa"/>
            <w:gridSpan w:val="19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10" w:name="P14037"/>
            <w:bookmarkEnd w:id="10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3.3. Организация выставочно-ярмарочных и коммуникативных мероприятий в сфере интересов организаций-участников, а также их участия в выставочно-ярмарочных и коммуникативных мероприятиях, проводимых за рубежом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20.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Подготовка и проведение международной научно-практической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конференции "Партнерство для развития кластеров" с участием ведущих российских и мировых экспертов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Ассоциация "Некоммерческое партнерство "Камский инновационный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территориально-производственный кластер" (по согласованию), предприятия и организации - участники Кластера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5 789,47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5 500,00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289,47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12 350,00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650,00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14 000,00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13 300,00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700,00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Организация участия предприятий и организаций Кластера в выставочно-ярмарочных мероприятиях российского и международного уровня для предприятий автопрома и производства автокомпонентов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Ассоциация "Некоммерческое партнерство "Камский инновационный территориально-производственный кластер" (по согласованию), предприятия и организации автопрома и производства автокомпонентов - участники Кластера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9 796,17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9 306,36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489,81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15 877,00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15 082,00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795,00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16 877,00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16 032,00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845,00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22.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Организация участия предприятий и организаций Кластера в выставочно-ярмарочных мероприятиях российского и международного уровня для предприятий нефтехимии и нефтепереработки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Ассоциация "Некоммерческое партнерство "Камский инновационный территориально-производственный кластер" (по согласованию), предприятия и организации автопрома </w:t>
            </w: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и производства автокомпонентов - участники Кластера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>9 473,68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9 000,00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473,68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25 385,00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24 113,00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1 272,00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26 385,00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25 063,00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1 322,00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5535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Итого по </w:t>
            </w:r>
            <w:hyperlink w:anchor="P14037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разделу 3.3</w:t>
              </w:r>
            </w:hyperlink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25 059,32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23 806,36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1 252,96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54 262,00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51 545,00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2 717,00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57 262,00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54 395,00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2 867,00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26736" w:type="dxa"/>
            <w:gridSpan w:val="19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Задача 4. Развитие инфраструктуры (инновационной, транспортной, энергетической, инженерной, экологической, социальной) Кластера</w:t>
            </w:r>
          </w:p>
        </w:tc>
      </w:tr>
      <w:tr w:rsidR="001411E1" w:rsidRPr="001411E1" w:rsidTr="00322B2E">
        <w:tc>
          <w:tcPr>
            <w:tcW w:w="26736" w:type="dxa"/>
            <w:gridSpan w:val="19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bookmarkStart w:id="11" w:name="P14113"/>
            <w:bookmarkEnd w:id="11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4. Развитие на территориях, на которых расположены территориальные кластеры, объектов инновационной и образовательной инфраструктуры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23.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Приобретение оборудования для </w:t>
            </w:r>
            <w:proofErr w:type="gramStart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Дата-центра</w:t>
            </w:r>
            <w:proofErr w:type="gramEnd"/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 xml:space="preserve"> в здании Второй площадки технопарка в сфере высоких технологий "ИТ-парк" в г. Набережные Челны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ИТ-парк г. Набережные Челны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5 869,00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5 575,55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293,45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24.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Развитие Центра прототипирования и внедрения отечественной робототехники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АО "Центр прототипирования и внедрения отечественной робототехники"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40 900,17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30 632,75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1 612,25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8 655,17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4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25.</w:t>
            </w:r>
          </w:p>
        </w:tc>
        <w:tc>
          <w:tcPr>
            <w:tcW w:w="255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Приобретение оборудования для создания независимого центра испытания полимерных материалов и композитов Академии наук Республики Татарстан</w:t>
            </w:r>
          </w:p>
        </w:tc>
        <w:tc>
          <w:tcPr>
            <w:tcW w:w="249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Академия наук Республики Татарстан (по согласованию)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9 500,00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9 025,00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475,00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  <w:tr w:rsidR="001411E1" w:rsidRPr="001411E1" w:rsidTr="00322B2E">
        <w:tc>
          <w:tcPr>
            <w:tcW w:w="5535" w:type="dxa"/>
            <w:gridSpan w:val="3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lastRenderedPageBreak/>
              <w:t xml:space="preserve">Итого по </w:t>
            </w:r>
            <w:hyperlink w:anchor="P14113" w:history="1">
              <w:r w:rsidRPr="001411E1">
                <w:rPr>
                  <w:rFonts w:ascii="Calibri" w:eastAsia="Times New Roman" w:hAnsi="Calibri" w:cs="Calibri"/>
                  <w:color w:val="0000FF"/>
                  <w:sz w:val="22"/>
                  <w:szCs w:val="20"/>
                  <w:lang w:eastAsia="ru-RU"/>
                </w:rPr>
                <w:t>разделу 4</w:t>
              </w:r>
            </w:hyperlink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56 269,17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45 233,30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2 380,70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8 655,17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93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6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531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304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  <w:tc>
          <w:tcPr>
            <w:tcW w:w="1082" w:type="dxa"/>
          </w:tcPr>
          <w:p w:rsidR="001411E1" w:rsidRPr="001411E1" w:rsidRDefault="001411E1" w:rsidP="00141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1411E1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0,00</w:t>
            </w:r>
          </w:p>
        </w:tc>
      </w:tr>
    </w:tbl>
    <w:p w:rsidR="001411E1" w:rsidRPr="001411E1" w:rsidRDefault="001411E1" w:rsidP="001411E1">
      <w:pPr>
        <w:rPr>
          <w:rFonts w:asciiTheme="minorHAnsi" w:eastAsia="Times New Roman" w:hAnsiTheme="minorHAnsi" w:cs="Times New Roman"/>
          <w:sz w:val="22"/>
        </w:rPr>
        <w:sectPr w:rsidR="001411E1" w:rsidRPr="001411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--------------------------------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bookmarkStart w:id="12" w:name="P14190"/>
      <w:bookmarkEnd w:id="12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&lt;*&gt; Средства, планируемые к выделению в установленном порядке.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Список использованных сокращений: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Кластер - Камский инновационный территориально-производственный кластер;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ЦНТИ - государственное унитарное предприятие Республики Татарстан "Татарстанский центр научно-технической информации";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КНИТУ - КАИ -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А.Н.Туполева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- КАИ";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КНИТУ - КХТИ -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К(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П)ФУ - федеральное государственное автономное образовательное учреждение высшего образования "Казанский (Приволжский) федеральный университет";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РИПТиБ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- негосударственное образовательное учреждение "Региональный институт передовых технологий и бизнеса";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КГЭУ - федеральное государственное бюджетное образовательное учреждение высшего образования "Казанский государственный энергетический университет";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ИТ-парк г. Набережные Челны - государственное автономное учреждение "Технопа</w:t>
      </w:r>
      <w:proofErr w:type="gram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рк в сф</w:t>
      </w:r>
      <w:proofErr w:type="gram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ере высоких технологий "ИТ-парк" (г. Набережные Челны");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АНО "Камский центр кластерного развития СМСП" - автономная некоммерческая организация "Камский центр кластерного развития субъектов малого и среднего предпринимательства";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Технопарк ФГБОУ ВПО "КНИТУ" - Научно-технологический парк федерального государственного бюджетного образовательного учреждения высшего профессионального образования "Казанский национальный исследовательский технологический университет";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PWC - АО "</w:t>
      </w:r>
      <w:proofErr w:type="spellStart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>ПрайсвотерхаусКуперс</w:t>
      </w:r>
      <w:proofErr w:type="spellEnd"/>
      <w:r w:rsidRPr="001411E1">
        <w:rPr>
          <w:rFonts w:ascii="Calibri" w:eastAsia="Times New Roman" w:hAnsi="Calibri" w:cs="Calibri"/>
          <w:sz w:val="22"/>
          <w:szCs w:val="20"/>
          <w:lang w:eastAsia="ru-RU"/>
        </w:rPr>
        <w:t xml:space="preserve"> Аудит".</w:t>
      </w: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1411E1" w:rsidRPr="001411E1" w:rsidRDefault="001411E1" w:rsidP="001411E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D24BF" w:rsidRDefault="00BD24BF"/>
    <w:sectPr w:rsidR="00BD24BF" w:rsidSect="004D587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E1"/>
    <w:rsid w:val="001411E1"/>
    <w:rsid w:val="00BD24BF"/>
    <w:rsid w:val="00E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11E1"/>
  </w:style>
  <w:style w:type="paragraph" w:customStyle="1" w:styleId="ConsPlusNormal">
    <w:name w:val="ConsPlusNormal"/>
    <w:rsid w:val="00141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411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1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1411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11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1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1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11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11E1"/>
  </w:style>
  <w:style w:type="paragraph" w:customStyle="1" w:styleId="ConsPlusNormal">
    <w:name w:val="ConsPlusNormal"/>
    <w:rsid w:val="00141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411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1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1411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11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1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1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11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3A458B4B0191FB4E081D73BBAB039839E270A3A7646BE826B74D3CE66A24A672927C911A3E7DEF4B4D0D8C5dFm0K" TargetMode="External"/><Relationship Id="rId117" Type="http://schemas.openxmlformats.org/officeDocument/2006/relationships/hyperlink" Target="consultantplus://offline/ref=93A458B4B0191FB4E081D73BBAB039839E270A3A7647BF816977D3CE66A24A6729d2m7K" TargetMode="External"/><Relationship Id="rId21" Type="http://schemas.openxmlformats.org/officeDocument/2006/relationships/hyperlink" Target="consultantplus://offline/ref=93A458B4B0191FB4E081D73BBAB039839E270A3A714FB9836F798EC46EFB46652E289606A4AED2F5B4D3DDdCm6K" TargetMode="External"/><Relationship Id="rId42" Type="http://schemas.openxmlformats.org/officeDocument/2006/relationships/hyperlink" Target="consultantplus://offline/ref=93A458B4B0191FB4E081D73BBAB039839E270A3A7647BE846874D3CE66A24A6729d2m7K" TargetMode="External"/><Relationship Id="rId47" Type="http://schemas.openxmlformats.org/officeDocument/2006/relationships/hyperlink" Target="consultantplus://offline/ref=93A458B4B0191FB4E081D73BBAB039839E270A3A7647BA8E6375D3CE66A24A6729d2m7K" TargetMode="External"/><Relationship Id="rId63" Type="http://schemas.openxmlformats.org/officeDocument/2006/relationships/hyperlink" Target="consultantplus://offline/ref=93A458B4B0191FB4E081D73BBAB039839E270A3A7647BA8E6375D3CE66A24A6729d2m7K" TargetMode="External"/><Relationship Id="rId68" Type="http://schemas.openxmlformats.org/officeDocument/2006/relationships/hyperlink" Target="consultantplus://offline/ref=93A458B4B0191FB4E081D73BBAB039839E270A3A7646BB836973D3CE66A24A6729d2m7K" TargetMode="External"/><Relationship Id="rId84" Type="http://schemas.openxmlformats.org/officeDocument/2006/relationships/hyperlink" Target="consultantplus://offline/ref=93A458B4B0191FB4E081D73BBAB039839E270A3A7E41BE8569798EC46EFB4665d2mEK" TargetMode="External"/><Relationship Id="rId89" Type="http://schemas.openxmlformats.org/officeDocument/2006/relationships/hyperlink" Target="consultantplus://offline/ref=93A458B4B0191FB4E081D73BBAB039839E270A3A7647BA866275D3CE66A24A6729d2m7K" TargetMode="External"/><Relationship Id="rId112" Type="http://schemas.openxmlformats.org/officeDocument/2006/relationships/hyperlink" Target="consultantplus://offline/ref=93A458B4B0191FB4E081D73BBAB039839E270A3A7F42BB8169798EC46EFB4665d2mEK" TargetMode="External"/><Relationship Id="rId16" Type="http://schemas.openxmlformats.org/officeDocument/2006/relationships/hyperlink" Target="consultantplus://offline/ref=93A458B4B0191FB4E081D73BBAB039839E270A3A7646BE8F6A77D3CE66A24A672927C911A3E7DEF4B4D0DDC0dFmEK" TargetMode="External"/><Relationship Id="rId107" Type="http://schemas.openxmlformats.org/officeDocument/2006/relationships/hyperlink" Target="consultantplus://offline/ref=93A458B4B0191FB4E081D73BBAB039839E270A3A7646BB836973D3CE66A24A6729d2m7K" TargetMode="External"/><Relationship Id="rId11" Type="http://schemas.openxmlformats.org/officeDocument/2006/relationships/hyperlink" Target="consultantplus://offline/ref=93A458B4B0191FB4E081D73BBAB039839E270A3A7646BE8F6A77D3CE66A24A672927C911A3E7DEF4B4D0DDC7dFmFK" TargetMode="External"/><Relationship Id="rId32" Type="http://schemas.openxmlformats.org/officeDocument/2006/relationships/hyperlink" Target="consultantplus://offline/ref=93A458B4B0191FB4E081D73BBAB039839E270A3A7646BE8F6A77D3CE66A24A672927C911A3E7DEF4B4D0DDCFdFm6K" TargetMode="External"/><Relationship Id="rId37" Type="http://schemas.openxmlformats.org/officeDocument/2006/relationships/hyperlink" Target="consultantplus://offline/ref=93A458B4B0191FB4E081D73BBAB039839E270A3A7E4EB48462798EC46EFB4665d2mEK" TargetMode="External"/><Relationship Id="rId53" Type="http://schemas.openxmlformats.org/officeDocument/2006/relationships/hyperlink" Target="consultantplus://offline/ref=93A458B4B0191FB4E081D73BBAB039839E270A3A7647BA8E6375D3CE66A24A6729d2m7K" TargetMode="External"/><Relationship Id="rId58" Type="http://schemas.openxmlformats.org/officeDocument/2006/relationships/hyperlink" Target="consultantplus://offline/ref=93A458B4B0191FB4E081D73BBAB039839E270A3A7647BA8E6375D3CE66A24A6729d2m7K" TargetMode="External"/><Relationship Id="rId74" Type="http://schemas.openxmlformats.org/officeDocument/2006/relationships/hyperlink" Target="consultantplus://offline/ref=93A458B4B0191FB4E081D73BBAB039839E270A3A7647BA866275D3CE66A24A6729d2m7K" TargetMode="External"/><Relationship Id="rId79" Type="http://schemas.openxmlformats.org/officeDocument/2006/relationships/hyperlink" Target="consultantplus://offline/ref=93A458B4B0191FB4E081D73BBAB039839E270A3A7646BB836973D3CE66A24A6729d2m7K" TargetMode="External"/><Relationship Id="rId102" Type="http://schemas.openxmlformats.org/officeDocument/2006/relationships/hyperlink" Target="consultantplus://offline/ref=93A458B4B0191FB4E081D73BBAB039839E270A3A7646BB836973D3CE66A24A6729d2m7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93A458B4B0191FB4E081D73BBAB039839E270A3A7646BB836973D3CE66A24A6729d2m7K" TargetMode="External"/><Relationship Id="rId95" Type="http://schemas.openxmlformats.org/officeDocument/2006/relationships/hyperlink" Target="consultantplus://offline/ref=93A458B4B0191FB4E081D73BBAB039839E270A3A7646BB836973D3CE66A24A6729d2m7K" TargetMode="External"/><Relationship Id="rId22" Type="http://schemas.openxmlformats.org/officeDocument/2006/relationships/hyperlink" Target="consultantplus://offline/ref=93A458B4B0191FB4E081D73BBAB039839E270A3A7044B48F62798EC46EFB46652E289606A4AED2F5B4D0D9dCm5K" TargetMode="External"/><Relationship Id="rId27" Type="http://schemas.openxmlformats.org/officeDocument/2006/relationships/hyperlink" Target="consultantplus://offline/ref=93A458B4B0191FB4E081D73BBAB039839E270A3A7646B5876271D3CE66A24A672927C911A3E7DEF4B4D0D8C6dFm1K" TargetMode="External"/><Relationship Id="rId43" Type="http://schemas.openxmlformats.org/officeDocument/2006/relationships/hyperlink" Target="consultantplus://offline/ref=93A458B4B0191FB4E081D73BBAB039839E270A3A7647BA8E6375D3CE66A24A6729d2m7K" TargetMode="External"/><Relationship Id="rId48" Type="http://schemas.openxmlformats.org/officeDocument/2006/relationships/hyperlink" Target="consultantplus://offline/ref=93A458B4B0191FB4E081D73BBAB039839E270A3A7F40BB8562798EC46EFB4665d2mEK" TargetMode="External"/><Relationship Id="rId64" Type="http://schemas.openxmlformats.org/officeDocument/2006/relationships/hyperlink" Target="consultantplus://offline/ref=93A458B4B0191FB4E081D73BBAB039839E270A3A7647BF816977D3CE66A24A6729d2m7K" TargetMode="External"/><Relationship Id="rId69" Type="http://schemas.openxmlformats.org/officeDocument/2006/relationships/hyperlink" Target="consultantplus://offline/ref=93A458B4B0191FB4E081D73BBAB039839E270A3A7647BA866275D3CE66A24A6729d2m7K" TargetMode="External"/><Relationship Id="rId113" Type="http://schemas.openxmlformats.org/officeDocument/2006/relationships/hyperlink" Target="consultantplus://offline/ref=93A458B4B0191FB4E081D73BBAB039839E270A3A7647BF816977D3CE66A24A6729d2m7K" TargetMode="External"/><Relationship Id="rId118" Type="http://schemas.openxmlformats.org/officeDocument/2006/relationships/hyperlink" Target="consultantplus://offline/ref=93A458B4B0191FB4E081D73BBAB039839E270A3A7646BB836973D3CE66A24A6729d2m7K" TargetMode="External"/><Relationship Id="rId80" Type="http://schemas.openxmlformats.org/officeDocument/2006/relationships/hyperlink" Target="consultantplus://offline/ref=93A458B4B0191FB4E081D73BBAB039839E270A3A7646BB836973D3CE66A24A6729d2m7K" TargetMode="External"/><Relationship Id="rId85" Type="http://schemas.openxmlformats.org/officeDocument/2006/relationships/hyperlink" Target="consultantplus://offline/ref=93A458B4B0191FB4E081D73BBAB039839E270A3A7E41BE8569798EC46EFB4665d2mEK" TargetMode="External"/><Relationship Id="rId12" Type="http://schemas.openxmlformats.org/officeDocument/2006/relationships/hyperlink" Target="consultantplus://offline/ref=93A458B4B0191FB4E081D73BBAB039839E270A3A7647BD866C7BD3CE66A24A672927C911A3E7DEF4B4D0DAC4dFm3K" TargetMode="External"/><Relationship Id="rId17" Type="http://schemas.openxmlformats.org/officeDocument/2006/relationships/hyperlink" Target="consultantplus://offline/ref=93A458B4B0191FB4E081D73BBAB039839E270A3A7647BF876D76D3CE66A24A672927C911A3E7DEF4B4D0D8C5dFm4K" TargetMode="External"/><Relationship Id="rId33" Type="http://schemas.openxmlformats.org/officeDocument/2006/relationships/hyperlink" Target="consultantplus://offline/ref=93A458B4B0191FB4E081D73BBAB039839E270A3A7647BF876D76D3CE66A24A672927C911A3E7DEF4B4D0D8C5dFm5K" TargetMode="External"/><Relationship Id="rId38" Type="http://schemas.openxmlformats.org/officeDocument/2006/relationships/hyperlink" Target="consultantplus://offline/ref=93A458B4B0191FB4E081D73BBAB039839E270A3A7646B8806374D3CE66A24A6729d2m7K" TargetMode="External"/><Relationship Id="rId59" Type="http://schemas.openxmlformats.org/officeDocument/2006/relationships/hyperlink" Target="consultantplus://offline/ref=93A458B4B0191FB4E081D73BBAB039839E270A3A7647BA8E6375D3CE66A24A6729d2m7K" TargetMode="External"/><Relationship Id="rId103" Type="http://schemas.openxmlformats.org/officeDocument/2006/relationships/hyperlink" Target="consultantplus://offline/ref=93A458B4B0191FB4E081D73BBAB039839E270A3A7E41BE8569798EC46EFB4665d2mEK" TargetMode="External"/><Relationship Id="rId108" Type="http://schemas.openxmlformats.org/officeDocument/2006/relationships/hyperlink" Target="consultantplus://offline/ref=93A458B4B0191FB4E081D73BBAB039839E270A3A7646BB836973D3CE66A24A6729d2m7K" TargetMode="External"/><Relationship Id="rId54" Type="http://schemas.openxmlformats.org/officeDocument/2006/relationships/hyperlink" Target="consultantplus://offline/ref=93A458B4B0191FB4E081D73BBAB039839E270A3A7647BA8E6375D3CE66A24A6729d2m7K" TargetMode="External"/><Relationship Id="rId70" Type="http://schemas.openxmlformats.org/officeDocument/2006/relationships/hyperlink" Target="consultantplus://offline/ref=93A458B4B0191FB4E081D73BBAB039839E270A3A7647BA866275D3CE66A24A6729d2m7K" TargetMode="External"/><Relationship Id="rId75" Type="http://schemas.openxmlformats.org/officeDocument/2006/relationships/hyperlink" Target="consultantplus://offline/ref=93A458B4B0191FB4E081D73BBAB039839E270A3A7647BA866275D3CE66A24A6729d2m7K" TargetMode="External"/><Relationship Id="rId91" Type="http://schemas.openxmlformats.org/officeDocument/2006/relationships/hyperlink" Target="consultantplus://offline/ref=93A458B4B0191FB4E081D73BBAB039839E270A3A7646BB836973D3CE66A24A6729d2m7K" TargetMode="External"/><Relationship Id="rId96" Type="http://schemas.openxmlformats.org/officeDocument/2006/relationships/hyperlink" Target="consultantplus://offline/ref=93A458B4B0191FB4E081D73BBAB039839E270A3A7646BB836973D3CE66A24A6729d2m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A458B4B0191FB4E081D73BBAB039839E270A3A7E40BB8E6B798EC46EFB46652E289606A4AED2F5B4D2D9dCm3K" TargetMode="External"/><Relationship Id="rId23" Type="http://schemas.openxmlformats.org/officeDocument/2006/relationships/hyperlink" Target="consultantplus://offline/ref=93A458B4B0191FB4E081D73BBAB039839E270A3A7646B8856A75D3CE66A24A672927C911A3E7DEF4B4D0D8C6dFm5K" TargetMode="External"/><Relationship Id="rId28" Type="http://schemas.openxmlformats.org/officeDocument/2006/relationships/hyperlink" Target="consultantplus://offline/ref=93A458B4B0191FB4E081D73BBAB039839E270A3A7646BB836973D3CE66A24A672927C911A3E7DEF4B4D0D8C6dFmEK" TargetMode="External"/><Relationship Id="rId49" Type="http://schemas.openxmlformats.org/officeDocument/2006/relationships/hyperlink" Target="consultantplus://offline/ref=93A458B4B0191FB4E081D73BBAB039839E270A3A7647BA8E6375D3CE66A24A6729d2m7K" TargetMode="External"/><Relationship Id="rId114" Type="http://schemas.openxmlformats.org/officeDocument/2006/relationships/hyperlink" Target="consultantplus://offline/ref=93A458B4B0191FB4E081D73BBAB039839E270A3A7F40BD856E798EC46EFB4665d2mEK" TargetMode="External"/><Relationship Id="rId119" Type="http://schemas.openxmlformats.org/officeDocument/2006/relationships/hyperlink" Target="consultantplus://offline/ref=93A458B4B0191FB4E081D73BBAB039839E270A3A7646BE8F6A77D3CE66A24A672927C911A3E7DEF4B4D0DEC2dFm6K" TargetMode="External"/><Relationship Id="rId44" Type="http://schemas.openxmlformats.org/officeDocument/2006/relationships/hyperlink" Target="consultantplus://offline/ref=93A458B4B0191FB4E081D73BBAB039839E270A3A7647BA8E6375D3CE66A24A6729d2m7K" TargetMode="External"/><Relationship Id="rId60" Type="http://schemas.openxmlformats.org/officeDocument/2006/relationships/hyperlink" Target="consultantplus://offline/ref=93A458B4B0191FB4E081D73BBAB039839E270A3A7647BA8E6375D3CE66A24A6729d2m7K" TargetMode="External"/><Relationship Id="rId65" Type="http://schemas.openxmlformats.org/officeDocument/2006/relationships/hyperlink" Target="consultantplus://offline/ref=93A458B4B0191FB4E081D73BBAB039839E270A3A7E44BD856D798EC46EFB4665d2mEK" TargetMode="External"/><Relationship Id="rId81" Type="http://schemas.openxmlformats.org/officeDocument/2006/relationships/hyperlink" Target="consultantplus://offline/ref=93A458B4B0191FB4E081D73BBAB039839E270A3A7E41BE8569798EC46EFB4665d2mEK" TargetMode="External"/><Relationship Id="rId86" Type="http://schemas.openxmlformats.org/officeDocument/2006/relationships/hyperlink" Target="consultantplus://offline/ref=93A458B4B0191FB4E081D73BBAB039839E270A3A7E41BE8569798EC46EFB4665d2m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A458B4B0191FB4E081D73BBAB039839E270A3A7646BE8F6A77D3CE66A24A672927C911A3E7DEF4B4D0DDC7dFmEK" TargetMode="External"/><Relationship Id="rId13" Type="http://schemas.openxmlformats.org/officeDocument/2006/relationships/hyperlink" Target="consultantplus://offline/ref=93A458B4B0191FB4E081C936ACDC64889C2E57337343B6D13626D59939F24C326967CF44E0A3D3F5dBmDK" TargetMode="External"/><Relationship Id="rId18" Type="http://schemas.openxmlformats.org/officeDocument/2006/relationships/hyperlink" Target="consultantplus://offline/ref=93A458B4B0191FB4E081D73BBAB039839E270A3A7647BD866C7BD3CE66A24A672927C911A3E7DEF4B4D0DAC4dFmFK" TargetMode="External"/><Relationship Id="rId39" Type="http://schemas.openxmlformats.org/officeDocument/2006/relationships/hyperlink" Target="consultantplus://offline/ref=93A458B4B0191FB4E081D73BBAB039839E270A3A7647BF876A71D3CE66A24A6729d2m7K" TargetMode="External"/><Relationship Id="rId109" Type="http://schemas.openxmlformats.org/officeDocument/2006/relationships/hyperlink" Target="consultantplus://offline/ref=93A458B4B0191FB4E081C936ACDC64889C2554327244B6D13626D59939dFm2K" TargetMode="External"/><Relationship Id="rId34" Type="http://schemas.openxmlformats.org/officeDocument/2006/relationships/hyperlink" Target="consultantplus://offline/ref=93A458B4B0191FB4E081D73BBAB039839E270A3A7647BD866C7BD3CE66A24A672927C911A3E7DEF4B4D0DBC7dFmEK" TargetMode="External"/><Relationship Id="rId50" Type="http://schemas.openxmlformats.org/officeDocument/2006/relationships/hyperlink" Target="consultantplus://offline/ref=93A458B4B0191FB4E081D73BBAB039839E270A3A7647BA8E6375D3CE66A24A6729d2m7K" TargetMode="External"/><Relationship Id="rId55" Type="http://schemas.openxmlformats.org/officeDocument/2006/relationships/hyperlink" Target="consultantplus://offline/ref=93A458B4B0191FB4E081D73BBAB039839E270A3A7647BA8E6375D3CE66A24A6729d2m7K" TargetMode="External"/><Relationship Id="rId76" Type="http://schemas.openxmlformats.org/officeDocument/2006/relationships/hyperlink" Target="consultantplus://offline/ref=93A458B4B0191FB4E081D73BBAB039839E270A3A7647BA866275D3CE66A24A6729d2m7K" TargetMode="External"/><Relationship Id="rId97" Type="http://schemas.openxmlformats.org/officeDocument/2006/relationships/hyperlink" Target="consultantplus://offline/ref=93A458B4B0191FB4E081D73BBAB039839E270A3A7646BB836973D3CE66A24A6729d2m7K" TargetMode="External"/><Relationship Id="rId104" Type="http://schemas.openxmlformats.org/officeDocument/2006/relationships/hyperlink" Target="consultantplus://offline/ref=93A458B4B0191FB4E081D73BBAB039839E270A3A7646BB836973D3CE66A24A6729d2m7K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93A458B4B0191FB4E081D73BBAB039839E270A3A7647BD866C7BD3CE66A24A672927C911A3E7DEF4B4D0D9C1dFmEK" TargetMode="External"/><Relationship Id="rId71" Type="http://schemas.openxmlformats.org/officeDocument/2006/relationships/hyperlink" Target="consultantplus://offline/ref=93A458B4B0191FB4E081D73BBAB039839E270A3A7647BA866275D3CE66A24A6729d2m7K" TargetMode="External"/><Relationship Id="rId92" Type="http://schemas.openxmlformats.org/officeDocument/2006/relationships/hyperlink" Target="consultantplus://offline/ref=93A458B4B0191FB4E081D73BBAB039839E270A3A7646BB836973D3CE66A24A6729d2m7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3A458B4B0191FB4E081D73BBAB039839E270A3A7646BB87697AD3CE66A24A672927C911A3E7DEF4B4D0D8C6dFm1K" TargetMode="External"/><Relationship Id="rId24" Type="http://schemas.openxmlformats.org/officeDocument/2006/relationships/hyperlink" Target="consultantplus://offline/ref=93A458B4B0191FB4E081D73BBAB039839E270A3A714FB9836F798EC46EFB46652E289606A4AED2F5B4D3DDdCm6K" TargetMode="External"/><Relationship Id="rId40" Type="http://schemas.openxmlformats.org/officeDocument/2006/relationships/hyperlink" Target="consultantplus://offline/ref=93A458B4B0191FB4E081D73BBAB039839E270A3A7647BE846874D3CE66A24A6729d2m7K" TargetMode="External"/><Relationship Id="rId45" Type="http://schemas.openxmlformats.org/officeDocument/2006/relationships/hyperlink" Target="consultantplus://offline/ref=93A458B4B0191FB4E081D73BBAB039839E270A3A7647BA8E6375D3CE66A24A6729d2m7K" TargetMode="External"/><Relationship Id="rId66" Type="http://schemas.openxmlformats.org/officeDocument/2006/relationships/hyperlink" Target="consultantplus://offline/ref=93A458B4B0191FB4E081D73BBAB039839E270A3A7647BE846874D3CE66A24A6729d2m7K" TargetMode="External"/><Relationship Id="rId87" Type="http://schemas.openxmlformats.org/officeDocument/2006/relationships/hyperlink" Target="consultantplus://offline/ref=93A458B4B0191FB4E081D73BBAB039839E270A3A7647BA866275D3CE66A24A6729d2m7K" TargetMode="External"/><Relationship Id="rId110" Type="http://schemas.openxmlformats.org/officeDocument/2006/relationships/hyperlink" Target="consultantplus://offline/ref=93A458B4B0191FB4E081D73BBAB039839E270A3A7647BA866275D3CE66A24A6729d2m7K" TargetMode="External"/><Relationship Id="rId115" Type="http://schemas.openxmlformats.org/officeDocument/2006/relationships/hyperlink" Target="consultantplus://offline/ref=93A458B4B0191FB4E081D73BBAB039839E270A3A7647BA866275D3CE66A24A6729d2m7K" TargetMode="External"/><Relationship Id="rId61" Type="http://schemas.openxmlformats.org/officeDocument/2006/relationships/hyperlink" Target="consultantplus://offline/ref=93A458B4B0191FB4E081D73BBAB039839E270A3A7647BA8E6375D3CE66A24A6729d2m7K" TargetMode="External"/><Relationship Id="rId82" Type="http://schemas.openxmlformats.org/officeDocument/2006/relationships/hyperlink" Target="consultantplus://offline/ref=93A458B4B0191FB4E081D73BBAB039839E270A3A7E41BE8569798EC46EFB4665d2mEK" TargetMode="External"/><Relationship Id="rId19" Type="http://schemas.openxmlformats.org/officeDocument/2006/relationships/hyperlink" Target="consultantplus://offline/ref=93A458B4B0191FB4E081D73BBAB039839E270A3A7647BD866C7BD3CE66A24A672927C911A3E7DEF4B4D0DAC4dFmFK" TargetMode="External"/><Relationship Id="rId14" Type="http://schemas.openxmlformats.org/officeDocument/2006/relationships/hyperlink" Target="consultantplus://offline/ref=93A458B4B0191FB4E081D73BBAB039839E270A3A7E41BC826F798EC46EFB46652E289606A4AED2F5B4D8DCdCm0K" TargetMode="External"/><Relationship Id="rId30" Type="http://schemas.openxmlformats.org/officeDocument/2006/relationships/hyperlink" Target="consultantplus://offline/ref=93A458B4B0191FB4E081D73BBAB039839E270A3A7646B8836D73D3CE66A24A672927C911A3E7DEF4B4D0D8C6dFm2K" TargetMode="External"/><Relationship Id="rId35" Type="http://schemas.openxmlformats.org/officeDocument/2006/relationships/hyperlink" Target="consultantplus://offline/ref=93A458B4B0191FB4E081D73BBAB039839E270A3A7647BD866C7BD3CE66A24A672927C911A3E7DEF4B4D0DBC7dFmFK" TargetMode="External"/><Relationship Id="rId56" Type="http://schemas.openxmlformats.org/officeDocument/2006/relationships/hyperlink" Target="consultantplus://offline/ref=93A458B4B0191FB4E081D73BBAB039839E270A3A7647BA8E6375D3CE66A24A6729d2m7K" TargetMode="External"/><Relationship Id="rId77" Type="http://schemas.openxmlformats.org/officeDocument/2006/relationships/hyperlink" Target="consultantplus://offline/ref=93A458B4B0191FB4E081D73BBAB039839E270A3A7647BF816977D3CE66A24A6729d2m7K" TargetMode="External"/><Relationship Id="rId100" Type="http://schemas.openxmlformats.org/officeDocument/2006/relationships/hyperlink" Target="consultantplus://offline/ref=93A458B4B0191FB4E081D73BBAB039839E270A3A7647BF816977D3CE66A24A6729d2m7K" TargetMode="External"/><Relationship Id="rId105" Type="http://schemas.openxmlformats.org/officeDocument/2006/relationships/hyperlink" Target="consultantplus://offline/ref=93A458B4B0191FB4E081D73BBAB039839E270A3A7E41BE8569798EC46EFB4665d2mEK" TargetMode="External"/><Relationship Id="rId8" Type="http://schemas.openxmlformats.org/officeDocument/2006/relationships/hyperlink" Target="consultantplus://offline/ref=93A458B4B0191FB4E081D73BBAB039839E270A3A7647BF876D76D3CE66A24A672927C911A3E7DEF4B4D0D8C6dFm2K" TargetMode="External"/><Relationship Id="rId51" Type="http://schemas.openxmlformats.org/officeDocument/2006/relationships/hyperlink" Target="consultantplus://offline/ref=93A458B4B0191FB4E081D73BBAB039839E270A3A7E41BE8569798EC46EFB4665d2mEK" TargetMode="External"/><Relationship Id="rId72" Type="http://schemas.openxmlformats.org/officeDocument/2006/relationships/hyperlink" Target="consultantplus://offline/ref=93A458B4B0191FB4E081D73BBAB039839E270A3A7647BA866275D3CE66A24A6729d2m7K" TargetMode="External"/><Relationship Id="rId93" Type="http://schemas.openxmlformats.org/officeDocument/2006/relationships/hyperlink" Target="consultantplus://offline/ref=93A458B4B0191FB4E081D73BBAB039839E270A3A7646BB836973D3CE66A24A6729d2m7K" TargetMode="External"/><Relationship Id="rId98" Type="http://schemas.openxmlformats.org/officeDocument/2006/relationships/hyperlink" Target="consultantplus://offline/ref=93A458B4B0191FB4E081D73BBAB039839E270A3A7646BB836973D3CE66A24A6729d2m7K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3A458B4B0191FB4E081D73BBAB039839E270A3A7646B8806975D3CE66A24A672927C911A3E7DEF4B4D3DDC6dFmEK" TargetMode="External"/><Relationship Id="rId46" Type="http://schemas.openxmlformats.org/officeDocument/2006/relationships/hyperlink" Target="consultantplus://offline/ref=93A458B4B0191FB4E081D73BBAB039839E270A3A7647BA8E6375D3CE66A24A6729d2m7K" TargetMode="External"/><Relationship Id="rId67" Type="http://schemas.openxmlformats.org/officeDocument/2006/relationships/hyperlink" Target="consultantplus://offline/ref=93A458B4B0191FB4E081D73BBAB039839E270A3A7646BB836973D3CE66A24A6729d2m7K" TargetMode="External"/><Relationship Id="rId116" Type="http://schemas.openxmlformats.org/officeDocument/2006/relationships/hyperlink" Target="consultantplus://offline/ref=93A458B4B0191FB4E081D73BBAB039839E270A3A7647BA866275D3CE66A24A6729d2m7K" TargetMode="External"/><Relationship Id="rId20" Type="http://schemas.openxmlformats.org/officeDocument/2006/relationships/hyperlink" Target="consultantplus://offline/ref=93A458B4B0191FB4E081D73BBAB039839E270A3A7646B8856A75D3CE66A24A672927C911A3E7DEF4B4D0D8C6dFm5K" TargetMode="External"/><Relationship Id="rId41" Type="http://schemas.openxmlformats.org/officeDocument/2006/relationships/hyperlink" Target="consultantplus://offline/ref=93A458B4B0191FB4E081D73BBAB039839E270A3A7647BA8E6375D3CE66A24A6729d2m7K" TargetMode="External"/><Relationship Id="rId62" Type="http://schemas.openxmlformats.org/officeDocument/2006/relationships/hyperlink" Target="consultantplus://offline/ref=93A458B4B0191FB4E081D73BBAB039839E270A3A7647BA8E6375D3CE66A24A6729d2m7K" TargetMode="External"/><Relationship Id="rId83" Type="http://schemas.openxmlformats.org/officeDocument/2006/relationships/hyperlink" Target="consultantplus://offline/ref=93A458B4B0191FB4E081D73BBAB039839E270A3A7E41BE8569798EC46EFB4665d2mEK" TargetMode="External"/><Relationship Id="rId88" Type="http://schemas.openxmlformats.org/officeDocument/2006/relationships/hyperlink" Target="consultantplus://offline/ref=93A458B4B0191FB4E081D73BBAB039839E270A3A7647BA866275D3CE66A24A6729d2m7K" TargetMode="External"/><Relationship Id="rId111" Type="http://schemas.openxmlformats.org/officeDocument/2006/relationships/hyperlink" Target="consultantplus://offline/ref=93A458B4B0191FB4E081D73BBAB039839E270A3A7647BF816977D3CE66A24A6729d2m7K" TargetMode="External"/><Relationship Id="rId15" Type="http://schemas.openxmlformats.org/officeDocument/2006/relationships/hyperlink" Target="consultantplus://offline/ref=93A458B4B0191FB4E081D73BBAB039839E270A3A7E41BC826F798EC46EFB46652E289606A4AED2F5B4D8DCdCm0K" TargetMode="External"/><Relationship Id="rId36" Type="http://schemas.openxmlformats.org/officeDocument/2006/relationships/hyperlink" Target="consultantplus://offline/ref=93A458B4B0191FB4E081D73BBAB039839E270A3A7646B8806374D3CE66A24A6729d2m7K" TargetMode="External"/><Relationship Id="rId57" Type="http://schemas.openxmlformats.org/officeDocument/2006/relationships/hyperlink" Target="consultantplus://offline/ref=93A458B4B0191FB4E081D73BBAB039839E270A3A7647BA8E6375D3CE66A24A6729d2m7K" TargetMode="External"/><Relationship Id="rId106" Type="http://schemas.openxmlformats.org/officeDocument/2006/relationships/hyperlink" Target="consultantplus://offline/ref=93A458B4B0191FB4E081D73BBAB039839E270A3A7646BB836973D3CE66A24A6729d2m7K" TargetMode="External"/><Relationship Id="rId10" Type="http://schemas.openxmlformats.org/officeDocument/2006/relationships/hyperlink" Target="consultantplus://offline/ref=93A458B4B0191FB4E081D73BBAB039839E270A3A7647BF876D76D3CE66A24A672927C911A3E7DEF4B4D0D8C6dFm3K" TargetMode="External"/><Relationship Id="rId31" Type="http://schemas.openxmlformats.org/officeDocument/2006/relationships/hyperlink" Target="consultantplus://offline/ref=93A458B4B0191FB4E081D73BBAB039839E270A3A7646B8816273D3CE66A24A672927C911A3E7DEF4B4D0D8C6dFm7K" TargetMode="External"/><Relationship Id="rId52" Type="http://schemas.openxmlformats.org/officeDocument/2006/relationships/hyperlink" Target="consultantplus://offline/ref=93A458B4B0191FB4E081D73BBAB039839E270A3A7E41BE8569798EC46EFB4665d2mEK" TargetMode="External"/><Relationship Id="rId73" Type="http://schemas.openxmlformats.org/officeDocument/2006/relationships/hyperlink" Target="consultantplus://offline/ref=93A458B4B0191FB4E081D73BBAB039839E270A3A7647BA866275D3CE66A24A6729d2m7K" TargetMode="External"/><Relationship Id="rId78" Type="http://schemas.openxmlformats.org/officeDocument/2006/relationships/hyperlink" Target="consultantplus://offline/ref=93A458B4B0191FB4E081D73BBAB039839E270A3A7646BB836973D3CE66A24A6729d2m7K" TargetMode="External"/><Relationship Id="rId94" Type="http://schemas.openxmlformats.org/officeDocument/2006/relationships/hyperlink" Target="consultantplus://offline/ref=93A458B4B0191FB4E081D73BBAB039839E270A3A7646BB836973D3CE66A24A6729d2m7K" TargetMode="External"/><Relationship Id="rId99" Type="http://schemas.openxmlformats.org/officeDocument/2006/relationships/hyperlink" Target="consultantplus://offline/ref=93A458B4B0191FB4E081D73BBAB039839E270A3A7E45BE846B798EC46EFB4665d2mEK" TargetMode="External"/><Relationship Id="rId101" Type="http://schemas.openxmlformats.org/officeDocument/2006/relationships/hyperlink" Target="consultantplus://offline/ref=93A458B4B0191FB4E081D73BBAB039839E270A3A7043B48463798EC46EFB4665d2m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90</Pages>
  <Words>20406</Words>
  <Characters>116320</Characters>
  <Application>Microsoft Office Word</Application>
  <DocSecurity>0</DocSecurity>
  <Lines>969</Lines>
  <Paragraphs>272</Paragraphs>
  <ScaleCrop>false</ScaleCrop>
  <Company/>
  <LinksUpToDate>false</LinksUpToDate>
  <CharactersWithSpaces>136454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KFU_92</dc:creator>
  <cp:lastModifiedBy>KFU_92</cp:lastModifiedBy>
  <cp:revision>3</cp:revision>
  <dcterms:created xsi:type="dcterms:W3CDTF">2017-08-10T10:44:00Z</dcterms:created>
  <dcterms:modified xsi:type="dcterms:W3CDTF">2017-08-15T12:08:00Z</dcterms:modified>
</cp:coreProperties>
</file>