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EE" w:rsidRPr="006410EE" w:rsidRDefault="006410EE" w:rsidP="006410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6410EE" w:rsidRPr="006410EE" w:rsidRDefault="006410EE" w:rsidP="006410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профессионального образования </w:t>
      </w:r>
    </w:p>
    <w:p w:rsidR="006410EE" w:rsidRPr="006410EE" w:rsidRDefault="006410EE" w:rsidP="006410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“Казанский (Приволжский) федеральный университет”</w:t>
      </w:r>
    </w:p>
    <w:p w:rsidR="006410EE" w:rsidRPr="006410EE" w:rsidRDefault="006410EE" w:rsidP="006410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Институт геологии и нефтегазовых технологий </w:t>
      </w:r>
    </w:p>
    <w:p w:rsidR="006410EE" w:rsidRPr="006410EE" w:rsidRDefault="006410EE" w:rsidP="006410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Кафедра высоковязких нефтей и природных битумов</w:t>
      </w:r>
    </w:p>
    <w:p w:rsidR="006410EE" w:rsidRPr="006410EE" w:rsidRDefault="006410EE" w:rsidP="006410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6410EE" w:rsidRPr="006410EE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0EE" w:rsidRPr="006410EE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0EE" w:rsidRPr="006410EE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0EE" w:rsidRPr="006410EE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0EE" w:rsidRPr="006410EE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0EE" w:rsidRPr="006410EE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0EE" w:rsidRPr="006410EE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0EE" w:rsidRPr="00C46309" w:rsidRDefault="006410EE" w:rsidP="006410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Нефтепромысловая химия</w:t>
      </w:r>
    </w:p>
    <w:p w:rsidR="006410EE" w:rsidRPr="00C46309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 (макет)</w:t>
      </w:r>
    </w:p>
    <w:p w:rsidR="006410EE" w:rsidRPr="00C46309" w:rsidRDefault="006410EE" w:rsidP="00641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641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C46309" w:rsidRDefault="006410EE" w:rsidP="00C46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</w:p>
    <w:p w:rsidR="006410EE" w:rsidRDefault="006410EE" w:rsidP="006410EE">
      <w:pPr>
        <w:widowControl w:val="0"/>
        <w:spacing w:after="0" w:line="264" w:lineRule="auto"/>
        <w:ind w:right="22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СОДЕРЖАНИЕ</w:t>
      </w:r>
    </w:p>
    <w:p w:rsidR="00EA270D" w:rsidRPr="00EA270D" w:rsidRDefault="00EA270D" w:rsidP="00EA270D">
      <w:pPr>
        <w:widowControl w:val="0"/>
        <w:spacing w:after="0" w:line="264" w:lineRule="auto"/>
        <w:ind w:right="22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Поверхностно-активные свойства ПАВ</w:t>
      </w:r>
      <w:r w:rsidR="00E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3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</w:t>
      </w:r>
      <w:proofErr w:type="spellStart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деэмульгирующей</w:t>
      </w:r>
      <w:proofErr w:type="spellEnd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активности ПАВ</w:t>
      </w:r>
      <w:r w:rsidR="00E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эффективности ингибиторов солеотложения</w:t>
      </w:r>
      <w:r w:rsidR="00E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26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защитного действия ингибиторов коррозии</w:t>
      </w:r>
      <w:r w:rsidR="00E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34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Асфальто</w:t>
      </w:r>
      <w:proofErr w:type="spellEnd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смоло</w:t>
      </w:r>
      <w:proofErr w:type="spellEnd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-парафиновые </w:t>
      </w:r>
      <w:proofErr w:type="spellStart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парафиноотложения</w:t>
      </w:r>
      <w:proofErr w:type="spellEnd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(АСПО), их удаление и предотвращение таких отложений</w:t>
      </w:r>
      <w:r w:rsidR="00E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46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эффективности действия водных растворов ПАВ в процессе </w:t>
      </w:r>
      <w:proofErr w:type="spellStart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нефтевытеснения</w:t>
      </w:r>
      <w:proofErr w:type="spellEnd"/>
      <w:r w:rsidR="00E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6</w:t>
      </w:r>
      <w:r w:rsidR="00B15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литературы  </w:t>
      </w:r>
      <w:r w:rsidR="00EA2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7</w:t>
      </w:r>
      <w:r w:rsidR="00B15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Поверхностно-активные свойства ПАВ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Поверхностное натяжение на границе воздух – раствор ПАВ и углеводород – раствор ПАВ замеряется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сталагмометрическим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 В каждом отдельном случае применяется свой тип сталагмометра. Точность определения зависит от чистоты сталагмометра, поэтому перед началом опыта нужно тщательно промыть его хромовой смесью, дистиллированной водой, ацетоном и вновь дистиллированной водой.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Сталагмометрический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определения σ жидкости прибором, называемым сталагмометром (от греч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талагма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капля), основан на установлении массы капли жидкости, медленно образующейся и отрывающейся с конца капилляра. Масса капли зависит от радиуса капилляра и пропорциональна σ жидкости на границе капля – окружающая среда. Капля, образовавшаяся при медленном вытекании жидкости из капилляра, стремится принять форму шара. У шара минимальная поверхность и, следовательно, минимальный изобарно-изотермический потенциал поверхности в сравнении с другими геометрическими фигурами равного объема. Практически удобнее определять не массу капли, а ее объем или число капель в резервуаре с известным объемом. Число капель подсчитывают при вытекании жидкости через капилляр. Применяют сравнительный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 для определения σ жидкости. Он заключается в том, что подсчитывают число капель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эталонной жидкости, σ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известно, и число капель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испытуемой жидкости с поверхностным натяжением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σ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Поверхностное натяжение испытуемой жидкости вычисляют по уравнению:</w:t>
      </w:r>
    </w:p>
    <w:p w:rsidR="006410EE" w:rsidRPr="006410EE" w:rsidRDefault="006410EE" w:rsidP="00B15493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34.55pt" o:ole="">
            <v:imagedata r:id="rId8" o:title=""/>
          </v:shape>
          <o:OLEObject Type="Embed" ProgID="Equation.3" ShapeID="_x0000_i1025" DrawAspect="Content" ObjectID="_1442994543" r:id="rId9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6410E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740" w:dyaOrig="700">
          <v:shape id="_x0000_i1026" type="#_x0000_t75" style="width:86.4pt;height:34.55pt" o:ole="">
            <v:imagedata r:id="rId10" o:title=""/>
          </v:shape>
          <o:OLEObject Type="Embed" ProgID="Equation.3" ShapeID="_x0000_i1026" DrawAspect="Content" ObjectID="_1442994544" r:id="rId11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(4)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ρ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ρ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плотность эталонной жидкости и испытуемой жидкости соответственно;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72,75 – поверхностное натяжение воды при 20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С, дин/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недостатки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сталагмометрического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– испарение жидкости при истечении капли, остаток жидкости на срезе капиллярной трубки при отрыве капли, сложность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термостатирования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сталагмометра. Сталагмометр представляет собой прямую или изогнутую трубку, имеющую расширение (резервуар), выше и ниже которого нанесены метки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 Нижний конец трубки является капилляром, оканчивающимся горизонтальной хорошо отшлифованной  плоскостью. На верхний конец сталагмометра надевают резиновую трубку с винтовым зажимом, при помощи которого регулируют скорость образования и отрыва капли жидкости.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940"/>
        <w:tblW w:w="1464" w:type="dxa"/>
        <w:tblLook w:val="01E0" w:firstRow="1" w:lastRow="1" w:firstColumn="1" w:lastColumn="1" w:noHBand="0" w:noVBand="0"/>
      </w:tblPr>
      <w:tblGrid>
        <w:gridCol w:w="1814"/>
      </w:tblGrid>
      <w:tr w:rsidR="006410EE" w:rsidRPr="006410EE" w:rsidTr="006410EE">
        <w:trPr>
          <w:trHeight w:val="1170"/>
        </w:trPr>
        <w:tc>
          <w:tcPr>
            <w:tcW w:w="1464" w:type="dxa"/>
          </w:tcPr>
          <w:p w:rsidR="006410EE" w:rsidRPr="006410EE" w:rsidRDefault="006410EE" w:rsidP="006410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Рис. 2. Сталагмометр для определения </w:t>
            </w:r>
            <w:proofErr w:type="gramStart"/>
            <w:r w:rsidRPr="006410E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поверх-</w:t>
            </w:r>
            <w:proofErr w:type="spellStart"/>
            <w:r w:rsidRPr="006410E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ностного</w:t>
            </w:r>
            <w:proofErr w:type="spellEnd"/>
            <w:proofErr w:type="gramEnd"/>
            <w:r w:rsidRPr="006410E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натяжения на границе воздух – раствор ПАВ</w:t>
            </w:r>
          </w:p>
          <w:p w:rsidR="006410EE" w:rsidRPr="006410EE" w:rsidRDefault="006410EE" w:rsidP="0064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0F13988" wp14:editId="3138E143">
            <wp:simplePos x="0" y="0"/>
            <wp:positionH relativeFrom="column">
              <wp:posOffset>228600</wp:posOffset>
            </wp:positionH>
            <wp:positionV relativeFrom="paragraph">
              <wp:posOffset>151130</wp:posOffset>
            </wp:positionV>
            <wp:extent cx="433070" cy="1714500"/>
            <wp:effectExtent l="0" t="0" r="5080" b="0"/>
            <wp:wrapTight wrapText="bothSides">
              <wp:wrapPolygon edited="0">
                <wp:start x="0" y="0"/>
                <wp:lineTo x="0" y="21360"/>
                <wp:lineTo x="20903" y="21360"/>
                <wp:lineTo x="2090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 поверхностного натяжения на границе воздух – жидкость.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вымытый и высушенный сталагмометр  (рис. 2) вставляют в деревянную или пластмассовую крышку. Опускают нижний конец сталагмометра в эталонную жидкость (обычно вода), налитую в стакан. Грушей засасывают жидкость выше верхней метки и закрывают винтовой зажим. Поднимают сталагмометр над жидкостью и устанавливают его в штативе в строго вертикальном положении. Опускают крышку так, чтобы закрыть стакан. Открывают зажим и предоставляют жидкости возможность свободно образовывать капли.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Капля должна отрываться примерно через 10 секунд. Подсчитанное число капель воды, которые вытекают из объема, заключенного между двумя метками называется водяным числом сталагмометра. Подсчитывают число капель 3-4 раза и вычисляют среднее арифметическое значение (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Промывают сталагмометр и приступают к подобным измерениям с исследуемой жидкостью. По уравнению вычисляют σ испытуемой жидкости.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Определение поверхностного натяжения на границе жидкость – жидкость.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частью сталагмометра (рис. 3) является микрометр 1, прикрепленный при помощи скобы 8 к втулке 9, которая может свободно передвигаться на стойке штатива 11. Положение микрометра фиксируется винтом 10. В скобе 8 укреплен корпус медицинского шприца 4. Верхний конец поршня 3 шприца прикреплен к пружине 2. На шприц надевается игла 5, которая вводится в стеклянный изогнутый капилляр 6, опускаемый в сосуд 7. Кончик капилляра отшлифован и имеет форму плоской площадки. Внутренний диаметр </w:t>
      </w:r>
      <w:r w:rsidRPr="006410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F43BFD4" wp14:editId="5522FB6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631950" cy="1943100"/>
            <wp:effectExtent l="0" t="0" r="6350" b="0"/>
            <wp:wrapTight wrapText="bothSides">
              <wp:wrapPolygon edited="0">
                <wp:start x="0" y="0"/>
                <wp:lineTo x="0" y="21388"/>
                <wp:lineTo x="21432" y="21388"/>
                <wp:lineTo x="2143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капилляра 0,6-0,8 мм. Игла должна иметь такой внешний диаметр, чтобы посадка</w:t>
      </w:r>
      <w:r w:rsidRPr="006410EE">
        <w:rPr>
          <w:rFonts w:ascii="Times New Roman" w:eastAsia="Times New Roman" w:hAnsi="Times New Roman" w:cs="Times New Roman"/>
          <w:szCs w:val="32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нее капилляра была скользящей. Микрометр обеспечивает точное определение объема выдавливаемой капли жидкости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составляет произведение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поперечного сечения поршня шприца сталагмометра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tbl>
      <w:tblPr>
        <w:tblpPr w:leftFromText="180" w:rightFromText="180" w:vertAnchor="page" w:horzAnchor="margin" w:tblpXSpec="right" w:tblpY="4195"/>
        <w:tblW w:w="0" w:type="auto"/>
        <w:tblLook w:val="01E0" w:firstRow="1" w:lastRow="1" w:firstColumn="1" w:lastColumn="1" w:noHBand="0" w:noVBand="0"/>
      </w:tblPr>
      <w:tblGrid>
        <w:gridCol w:w="2626"/>
      </w:tblGrid>
      <w:tr w:rsidR="006410EE" w:rsidRPr="006410EE" w:rsidTr="006410EE">
        <w:trPr>
          <w:trHeight w:val="1989"/>
        </w:trPr>
        <w:tc>
          <w:tcPr>
            <w:tcW w:w="2626" w:type="dxa"/>
          </w:tcPr>
          <w:p w:rsidR="006410EE" w:rsidRPr="006410EE" w:rsidRDefault="006410EE" w:rsidP="0064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Рис. 3. Сталагмометр для определения поверхностного натяжения на границе жидкость – жидкость:</w:t>
            </w:r>
          </w:p>
          <w:p w:rsidR="006410EE" w:rsidRPr="006410EE" w:rsidRDefault="006410EE" w:rsidP="0064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1-микрометр; 2-пружина; 3-поршень; 4-шприц; 5-игла; 6-капилляр; 7-сосуд с раствором ПАВ; 8-скоба; 9-втулка; 10-винт;</w:t>
            </w:r>
          </w:p>
          <w:p w:rsidR="006410EE" w:rsidRPr="006410EE" w:rsidRDefault="006410EE" w:rsidP="0064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11-штатив</w:t>
            </w:r>
          </w:p>
          <w:p w:rsidR="006410EE" w:rsidRPr="006410EE" w:rsidRDefault="006410EE" w:rsidP="0064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</w:pPr>
          </w:p>
        </w:tc>
      </w:tr>
    </w:tbl>
    <w:p w:rsidR="006410EE" w:rsidRPr="006410EE" w:rsidRDefault="006410EE" w:rsidP="006410EE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длины его хода:</w:t>
      </w:r>
    </w:p>
    <w:p w:rsidR="006410EE" w:rsidRPr="006410EE" w:rsidRDefault="006410EE" w:rsidP="00B15493">
      <w:pPr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End"/>
      <w:r w:rsidRPr="006410E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80" w:dyaOrig="260">
          <v:shape id="_x0000_i1027" type="#_x0000_t75" style="width:34.55pt;height:12.95pt" o:ole="">
            <v:imagedata r:id="rId14" o:title=""/>
          </v:shape>
          <o:OLEObject Type="Embed" ProgID="Equation.3" ShapeID="_x0000_i1027" DrawAspect="Content" ObjectID="_1442994545" r:id="rId15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(5)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радиус поршня;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поршня (определяется микрометром с точностью до 0,001 см).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Капля углеводородной жидкости отрывается от капилляра в тот момент, когда подъемная сила, действующая на каплю, будет превышать силу поверхностного натяжения, удерживающего ее. Подъемная сила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</w:t>
      </w:r>
    </w:p>
    <w:p w:rsidR="006410EE" w:rsidRPr="006410EE" w:rsidRDefault="006410EE" w:rsidP="00B15493">
      <w:pPr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410EE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500" w:dyaOrig="320">
          <v:shape id="_x0000_i1028" type="#_x0000_t75" style="width:74.9pt;height:15.85pt" o:ole="">
            <v:imagedata r:id="rId16" o:title=""/>
          </v:shape>
          <o:OLEObject Type="Embed" ProgID="Equation.3" ShapeID="_x0000_i1028" DrawAspect="Content" ObjectID="_1442994546" r:id="rId17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(6)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ρ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плотность воды или водного раствора ПАВ; 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ρ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h</w:t>
      </w:r>
      <w:proofErr w:type="spellEnd"/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плотность углеводородной жидкости; 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тяжести.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условий равновесия сил, можно записать:</w:t>
      </w:r>
    </w:p>
    <w:p w:rsidR="006410EE" w:rsidRPr="006410EE" w:rsidRDefault="006410EE" w:rsidP="00B15493">
      <w:pPr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2420" w:dyaOrig="320">
          <v:shape id="_x0000_i1029" type="#_x0000_t75" style="width:120.95pt;height:15.85pt" o:ole="">
            <v:imagedata r:id="rId18" o:title=""/>
          </v:shape>
          <o:OLEObject Type="Embed" ProgID="Equation.3" ShapeID="_x0000_i1029" DrawAspect="Content" ObjectID="_1442994547" r:id="rId19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(7)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σ – поверхностное натяжение; 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капилляра; 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капли.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Подставляя значение объема капли из уравнения (5) в уравнение (7) и решая его относительно σ, получаем:</w:t>
      </w:r>
    </w:p>
    <w:p w:rsidR="006410EE" w:rsidRPr="006410EE" w:rsidRDefault="006410EE" w:rsidP="00B15493">
      <w:pPr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280" w:dyaOrig="660">
          <v:shape id="_x0000_i1030" type="#_x0000_t75" style="width:113.75pt;height:33.1pt" o:ole="">
            <v:imagedata r:id="rId20" o:title=""/>
          </v:shape>
          <o:OLEObject Type="Embed" ProgID="Equation.3" ShapeID="_x0000_i1030" DrawAspect="Content" ObjectID="_1442994548" r:id="rId21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(8)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Выразим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 делений Лимба). Тогда:</w:t>
      </w:r>
    </w:p>
    <w:p w:rsidR="006410EE" w:rsidRPr="006410EE" w:rsidRDefault="006410EE" w:rsidP="00B15493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880" w:dyaOrig="660">
          <v:shape id="_x0000_i1031" type="#_x0000_t75" style="width:2in;height:33.1pt" o:ole="">
            <v:imagedata r:id="rId22" o:title=""/>
          </v:shape>
          <o:OLEObject Type="Embed" ProgID="Equation.3" ShapeID="_x0000_i1031" DrawAspect="Content" ObjectID="_1442994549" r:id="rId23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(9)</w:t>
      </w:r>
    </w:p>
    <w:p w:rsidR="006410EE" w:rsidRPr="006410EE" w:rsidRDefault="006410EE" w:rsidP="006410EE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прибора (при данных радиусах капилляра и поршня) величина </w:t>
      </w:r>
      <w:r w:rsidRPr="006410EE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1219" w:dyaOrig="639">
          <v:shape id="_x0000_i1032" type="#_x0000_t75" style="width:60.5pt;height:31.7pt" o:ole="">
            <v:imagedata r:id="rId24" o:title=""/>
          </v:shape>
          <o:OLEObject Type="Embed" ProgID="Equation.3" ShapeID="_x0000_i1032" DrawAspect="Content" ObjectID="_1442994550" r:id="rId25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постоянная. Выразим ее через постоянную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прибора. Тогда величина поверхностного натяжения может быть представлена в виде формулы:</w:t>
      </w:r>
    </w:p>
    <w:p w:rsidR="006410EE" w:rsidRPr="006410EE" w:rsidRDefault="006410EE" w:rsidP="00B15493">
      <w:pPr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20" w:dyaOrig="360">
          <v:shape id="_x0000_i1033" type="#_x0000_t75" style="width:95.05pt;height:18.7pt" o:ole="">
            <v:imagedata r:id="rId26" o:title=""/>
          </v:shape>
          <o:OLEObject Type="Embed" ProgID="Equation.3" ShapeID="_x0000_i1033" DrawAspect="Content" ObjectID="_1442994551" r:id="rId27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(10)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постоянной прибора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справочные данные поверхностного натяжения, которое для н-октана</w:t>
      </w:r>
      <w:r w:rsidRPr="006410EE">
        <w:rPr>
          <w:rFonts w:ascii="Times New Roman" w:eastAsia="Times New Roman" w:hAnsi="Times New Roman" w:cs="Times New Roman"/>
          <w:szCs w:val="32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границе с дистиллированной водой равно 50,9 дин/см (при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прибора равна:</w:t>
      </w:r>
    </w:p>
    <w:p w:rsidR="006410EE" w:rsidRPr="006410EE" w:rsidRDefault="006410EE" w:rsidP="00B15493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400" w:dyaOrig="680">
          <v:shape id="_x0000_i1034" type="#_x0000_t75" style="width:169.9pt;height:34.55pt" o:ole="">
            <v:imagedata r:id="rId28" o:title=""/>
          </v:shape>
          <o:OLEObject Type="Embed" ProgID="Equation.3" ShapeID="_x0000_i1034" DrawAspect="Content" ObjectID="_1442994552" r:id="rId29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(11)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ход поршня.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Лимб вращают с таким расчетом, чтобы время образования капли до ее отрыва от капилляра составляло 1 мин (время засекают секундомером).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 определяют следующим образом. В градуированный стаканчик наливают до определенной метки дистиллированную воду, в шприц – н-октан. Поверхность капилляра и капилляр должны быть тщательно вымыты хромовой смесью и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дистиллированной водой. Изогнутый капилляр погружают в жидкость и поворотом лимба выдавливают каплю (время формирования капли 1 минута). Фиксируется число делений лимба при выдавливании капли. Всего выдавливают 8 – 10 капель, каждый раз замеряют число делений лимба. В формулу расчета подставляют среднее значение из десяти определений. Определив величину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прибора, находят величину поверхностного натяжения на границе с исследуемой жидкостью. Ход определения такой же, как и при расчете константы прибора. Только в этом случае в стаканчик наливают водный раствор ПАВ заданной концентрации и определяют число делений лимба (на основе 8 – 10 опытов).</w:t>
      </w: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Поверхностное натяжение на границе с н-октаном определяют по формуле (10).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Определение ККМ по поверхностному натяжению</w:t>
      </w:r>
      <w:r w:rsidRPr="006410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Готовят 8 </w:t>
      </w: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растворов ПАВ различной концентрации с тем расчетом, чтобы </w:t>
      </w:r>
      <w:proofErr w:type="gramStart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ожидаемая</w:t>
      </w:r>
      <w:proofErr w:type="gramEnd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ККМ приходилась примерно на середину охватываемого интервала концентрации. Обычно используют следующие концентрации ПАВ в дистиллированной воде: 0,005; 0,01; 0,02; 0,03; 0,05; 0,7; 0,1; 0,15; 0,25% масс. Для этого сначала готовят 500 г 0,25%-</w:t>
      </w:r>
      <w:proofErr w:type="spellStart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водного раствора исследуемого ПАВ, а затем из него, используя «правило креста», готовят нужные растворы. Например, необходимо получить </w:t>
      </w: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0,15%-</w:t>
      </w:r>
      <w:proofErr w:type="spellStart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</w:t>
      </w:r>
      <w:proofErr w:type="spellEnd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0,25%-</w:t>
      </w:r>
      <w:proofErr w:type="spellStart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proofErr w:type="spellEnd"/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раствора. По «правилу креста» записывают следующим образом:</w:t>
      </w:r>
    </w:p>
    <w:p w:rsidR="006410EE" w:rsidRPr="006410EE" w:rsidRDefault="006410EE" w:rsidP="006410EE">
      <w:pPr>
        <w:tabs>
          <w:tab w:val="left" w:pos="5220"/>
          <w:tab w:val="left" w:pos="576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80C1F48" wp14:editId="3418EE0A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857500" cy="1105535"/>
                <wp:effectExtent l="0" t="635" r="3810" b="0"/>
                <wp:wrapTight wrapText="bothSides">
                  <wp:wrapPolygon edited="0">
                    <wp:start x="-58" y="0"/>
                    <wp:lineTo x="-58" y="5397"/>
                    <wp:lineTo x="5285" y="7196"/>
                    <wp:lineTo x="6854" y="7196"/>
                    <wp:lineTo x="581" y="7953"/>
                    <wp:lineTo x="581" y="13350"/>
                    <wp:lineTo x="3542" y="13350"/>
                    <wp:lineTo x="9581" y="13350"/>
                    <wp:lineTo x="18931" y="12605"/>
                    <wp:lineTo x="18869" y="0"/>
                    <wp:lineTo x="-58" y="0"/>
                  </wp:wrapPolygon>
                </wp:wrapTight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4"/>
                        <wps:cNvCnPr/>
                        <wps:spPr bwMode="auto">
                          <a:xfrm>
                            <a:off x="368381" y="137168"/>
                            <a:ext cx="461325" cy="139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474882" y="368512"/>
                            <a:ext cx="461325" cy="139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flipH="1">
                            <a:off x="368381" y="413552"/>
                            <a:ext cx="461325" cy="139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V="1">
                            <a:off x="1474882" y="137168"/>
                            <a:ext cx="461325" cy="139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646" cy="276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93" w:rsidRDefault="00B15493" w:rsidP="006410EE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0,25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265" y="413552"/>
                            <a:ext cx="367703" cy="276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93" w:rsidRDefault="00B15493" w:rsidP="006410EE">
                              <w:pPr>
                                <w:pStyle w:val="ac"/>
                                <w:tabs>
                                  <w:tab w:val="clear" w:pos="4677"/>
                                  <w:tab w:val="clear" w:pos="9355"/>
                                </w:tabs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21971" y="184256"/>
                            <a:ext cx="461325" cy="276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93" w:rsidRDefault="00B15493" w:rsidP="006410EE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0,15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27794" y="0"/>
                            <a:ext cx="460646" cy="276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93" w:rsidRDefault="00B15493" w:rsidP="006410EE">
                              <w:pPr>
                                <w:pStyle w:val="ac"/>
                                <w:tabs>
                                  <w:tab w:val="clear" w:pos="4677"/>
                                  <w:tab w:val="clear" w:pos="9355"/>
                                </w:tabs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0,15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27794" y="368512"/>
                            <a:ext cx="460646" cy="276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93" w:rsidRDefault="00B15493" w:rsidP="006410EE">
                              <w:pPr>
                                <w:pStyle w:val="ac"/>
                                <w:tabs>
                                  <w:tab w:val="clear" w:pos="4677"/>
                                  <w:tab w:val="clear" w:pos="9355"/>
                                </w:tabs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" o:spid="_x0000_s1026" editas="canvas" style="position:absolute;left:0;text-align:left;margin-left:0;margin-top:6.05pt;width:225pt;height:87.05pt;z-index:-251657216" coordsize="28575,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">
                <v:shape id="_x0000_s1027" type="#_x0000_t75" style="position:absolute;width:28575;height:1105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683,1371" to="8297,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29" style="position:absolute;visibility:visible;mso-wrap-style:square" from="14748,3685" to="19362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683,4135" to="8297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7" o:spid="_x0000_s1031" style="position:absolute;flip:y;visibility:visible;mso-wrap-style:square" from="14748,1371" to="19362,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width:460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410EE" w:rsidRDefault="006410EE" w:rsidP="006410EE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0,25</w:t>
                        </w:r>
                      </w:p>
                    </w:txbxContent>
                  </v:textbox>
                </v:shape>
                <v:shape id="Text Box 9" o:spid="_x0000_s1033" type="#_x0000_t202" style="position:absolute;left:922;top:4135;width:3677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410EE" w:rsidRDefault="006410EE" w:rsidP="006410EE">
                        <w:pPr>
                          <w:pStyle w:val="ac"/>
                          <w:tabs>
                            <w:tab w:val="clear" w:pos="4677"/>
                            <w:tab w:val="clear" w:pos="9355"/>
                          </w:tabs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10" o:spid="_x0000_s1034" type="#_x0000_t202" style="position:absolute;left:9219;top:1842;width:4613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410EE" w:rsidRDefault="006410EE" w:rsidP="006410EE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0,15</w:t>
                        </w:r>
                      </w:p>
                    </w:txbxContent>
                  </v:textbox>
                </v:shape>
                <v:shape id="Text Box 11" o:spid="_x0000_s1035" type="#_x0000_t202" style="position:absolute;left:20277;width:460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410EE" w:rsidRDefault="006410EE" w:rsidP="006410EE">
                        <w:pPr>
                          <w:pStyle w:val="ac"/>
                          <w:tabs>
                            <w:tab w:val="clear" w:pos="4677"/>
                            <w:tab w:val="clear" w:pos="9355"/>
                          </w:tabs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0,15</w:t>
                        </w:r>
                      </w:p>
                    </w:txbxContent>
                  </v:textbox>
                </v:shape>
                <v:shape id="Text Box 12" o:spid="_x0000_s1036" type="#_x0000_t202" style="position:absolute;left:20277;top:3685;width:460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410EE" w:rsidRDefault="006410EE" w:rsidP="006410EE">
                        <w:pPr>
                          <w:pStyle w:val="ac"/>
                          <w:tabs>
                            <w:tab w:val="clear" w:pos="4677"/>
                            <w:tab w:val="clear" w:pos="9355"/>
                          </w:tabs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0,1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левой части пишут исходные концентрации вещества (0 и 0,25% масс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онцентрации ПАВ в применяемом растворителе и в исходном растворе соответственно), в середине – концентрацию раствора, которую необходимо получить. В правой части по разнице в диагоналях находим необходимое количество исходных раствора и воды: в данном примере 15 частей раствора и 10 частей воды. Исследуемый раствор обычно готовят в количестве 100 см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0,25 раствора необходимо 15 · 4 = 60 см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воды – 10 · 4 = 40  см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 100 см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приготовлении растворов большого разбавления исходные растворы следует брать пипеткой. Растворы готовят в склянках с притертыми пробками. Измеряют поверхностное натяжение растворов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сталагмометрическим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 Строят график зависимости: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40" w:dyaOrig="320">
          <v:shape id="_x0000_i1035" type="#_x0000_t75" style="width:61.9pt;height:15.85pt" o:ole="">
            <v:imagedata r:id="rId30" o:title=""/>
          </v:shape>
          <o:OLEObject Type="Embed" ProgID="Equation.3" ShapeID="_x0000_i1035" DrawAspect="Content" ObjectID="_1442994553" r:id="rId31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410E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40" w:dyaOrig="320">
          <v:shape id="_x0000_i1036" type="#_x0000_t75" style="width:1in;height:15.85pt" o:ole="">
            <v:imagedata r:id="rId32" o:title=""/>
          </v:shape>
          <o:OLEObject Type="Embed" ProgID="Equation.3" ShapeID="_x0000_i1036" DrawAspect="Content" ObjectID="_1442994554" r:id="rId33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резкому излому кривой определяют концентрацию, которой соответствует ККМ.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93" w:rsidRDefault="00B15493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Определение адсорбции ПАВ в статических условиях.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адсорбции ПАВ в статических условиях дает возможность получить изотерму адсорбции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(σ) при достижении равновесного распределения между поверхностью породы и раствором и сопоставить адсорбционную способность различных ПАВ.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количество ПАВ, адсорбированного поверхностью молотого кварцевого песка при достижении равновесия. Из кварцевого песка удаляют оксиды железа и глинистые частицы путем обработки его 10-15%-ной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суток при периодическом помешивании, затем песок промывают водой до нейтральной реакции, высушивают и размалывают в шаровой мельнице с фарфоровым барабаном и шарами в течение 8 часов.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 освобождают от пыли, высушивают и рассеивают по фракциям на ситах с размерами отверстий 0,5; 0,25; 0,10; 0,06 мм. Из полученных фракций составляют смесь, которая должна иметь следующий гранулометрический состав.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6"/>
        <w:gridCol w:w="3498"/>
      </w:tblGrid>
      <w:tr w:rsidR="006410EE" w:rsidRPr="006410EE" w:rsidTr="006410EE">
        <w:trPr>
          <w:jc w:val="center"/>
        </w:trPr>
        <w:tc>
          <w:tcPr>
            <w:tcW w:w="492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зерен, </w:t>
            </w:r>
            <w:proofErr w:type="gramStart"/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2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содержание в смеси, %</w:t>
            </w:r>
          </w:p>
        </w:tc>
      </w:tr>
      <w:tr w:rsidR="006410EE" w:rsidRPr="006410EE" w:rsidTr="006410EE">
        <w:trPr>
          <w:jc w:val="center"/>
        </w:trPr>
        <w:tc>
          <w:tcPr>
            <w:tcW w:w="492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 – 0,25</w:t>
            </w:r>
          </w:p>
        </w:tc>
        <w:tc>
          <w:tcPr>
            <w:tcW w:w="492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0EE" w:rsidRPr="006410EE" w:rsidTr="006410EE">
        <w:trPr>
          <w:jc w:val="center"/>
        </w:trPr>
        <w:tc>
          <w:tcPr>
            <w:tcW w:w="492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– 0,10</w:t>
            </w:r>
          </w:p>
        </w:tc>
        <w:tc>
          <w:tcPr>
            <w:tcW w:w="492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410EE" w:rsidRPr="006410EE" w:rsidTr="006410EE">
        <w:trPr>
          <w:jc w:val="center"/>
        </w:trPr>
        <w:tc>
          <w:tcPr>
            <w:tcW w:w="492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 – 0,06</w:t>
            </w:r>
          </w:p>
        </w:tc>
        <w:tc>
          <w:tcPr>
            <w:tcW w:w="492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6410EE" w:rsidRPr="006410EE" w:rsidTr="006410EE">
        <w:trPr>
          <w:jc w:val="center"/>
        </w:trPr>
        <w:tc>
          <w:tcPr>
            <w:tcW w:w="492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492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</w:tbl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Удельная поверхность такого песка равна 1 м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/г. Можно применять песок другого фракционного состава, если известна его удельная поверхность.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адсорбции берут навеску песка 15 г (точность до 0,01 г) и помещают в колбу с пробкой, куда затем заливают с помощью пипетки или бюретки по 45 мл раствора из исследуемого вещества, приготовленного для определения поверхностной активности. Для достижения адсорбционного равновесия колбы с раствором ПАВ и песком встряхивают в течение 2 часов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встряхивателе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частотой 120 – 140 колебаний в минуту или выдерживают в течение 2 суток при периодическом встряхивании в течение 3 мин дважды в сутки. Затем растворы декантируют. Равновесную концентрацию ПАВ в растворе после адсорбции определяют по его поверхностному натяжению с использованием графика σ =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(С), полученного при определении поверхностного натяжения вещества. Рассчитывают количество адсорбированного вещества по формуле.</w:t>
      </w:r>
    </w:p>
    <w:p w:rsidR="006410EE" w:rsidRPr="006410EE" w:rsidRDefault="006410EE" w:rsidP="00B15493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2020" w:dyaOrig="580">
          <v:shape id="_x0000_i1037" type="#_x0000_t75" style="width:100.8pt;height:28.8pt" o:ole="">
            <v:imagedata r:id="rId34" o:title=""/>
          </v:shape>
          <o:OLEObject Type="Embed" ProgID="Equation.3" ShapeID="_x0000_i1037" DrawAspect="Content" ObjectID="_1442994555" r:id="rId35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(12)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адсорбция, мг/г;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концентрация раствора ПАВ до и после контакта с песком, %;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навеска песка, г;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ПАВ, мл.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полученным данным строят график изотермы адсорбции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которого определяют величину предельной адсорбции А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∞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Продукт считают выдержавшим испытание, если величина А не превышает 0,6 мг/г.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</w:t>
      </w:r>
      <w:proofErr w:type="spellStart"/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деэмульгирующей</w:t>
      </w:r>
      <w:proofErr w:type="spellEnd"/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способности ПАВ</w:t>
      </w: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left="708" w:firstLine="567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процессе добычи нефти и совместного движения ее с пластовой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водой образуются устойчивые нефтяные эмульсии с широким пределом содержания в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воды. Причиной образования нефтяных эмульсий является эффективное перемешивание нефти с пластовой водой в стволе скважины при подъеме ее 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поверхность земли и при дальнейшем движении по промысловым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коммуникациям.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Эмульсия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гетерогенная система, состоящая из двух </w:t>
      </w:r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несмешивающихся жидкостей, одна из которых диспергирована в другой в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виде мелких капелек (глобул). Жидкость, в которой содержатся мелкие капли </w:t>
      </w:r>
      <w:r w:rsidRPr="00641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другой жидкости, называют дисперсионной средой (внешней, сплошной), а </w:t>
      </w:r>
      <w:r w:rsidRPr="006410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капли жидкости в дисперсной среде называют дисперсной фазой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(внутренней, разобщенной).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Добываемая эмульсия является эмульсией обратного типа,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 есть «вода в нефти».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Нефтяные эмульсии относятся к полидисперсным системам, то есть к системам, содержащим глобулы воды самых разных размеров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0,1 до 100  и более </w:t>
      </w:r>
      <w:proofErr w:type="gram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</w:t>
      </w:r>
      <w:proofErr w:type="gram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см). Это зависит от неравномерной пульсации нефтяного потока в турбулентном режиме движения. Одним из основных </w:t>
      </w:r>
      <w:r w:rsidRPr="006410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показателей нефтяных эмульсий является их устойчивость, то есть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способность в течение длительного времени не разрушаться и не разделяться на две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несмешивающие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фазы.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Причиной высокой устойчивости нефтяных эмульсий является </w:t>
      </w:r>
      <w:r w:rsidRPr="00641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образование на поверхности капель воды со стороны нефтяной фазы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защитных слоев из содержащихся в нефти природных стабилизаторов – </w:t>
      </w:r>
      <w:r w:rsidRPr="00641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нефтяных эмульгаторов. Эти слои обладают повышенной вязкостью, </w:t>
      </w:r>
      <w:r w:rsidRPr="006410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упругостью, они препятствуют слиянию сталкивающихся капель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эмульгированной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 процессе формирования неструктурированных адсорбционных слоев принимают участие компоненты нефти с высокой поверхностной активностью, имеющие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дифильное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– нафтеновые и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жирные кислоты, смолы, вещества с низкими поверхностно-активными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свойствами –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асфальтены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в формировании адсорбционно-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сольватных слоев принимают участие твердые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сильнодиспергированные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вещества органического и минерального происхождения, не проявляющие </w:t>
      </w:r>
      <w:r w:rsidRPr="00641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поверхностной активности, но значительно увеличивающие вязкость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защитной пленки: высокомолекулярные парафины, церезины,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порфирины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минеральные вещества. Эта оболочка из нефтяных ПАВ на глобулах воды 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представляет собой достаточно объемные слои толщиной порядка 200-500А,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количество слоев бывает от 2 до 10 и более.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Считают, что устойчивость эмульсий зависит не столько от </w:t>
      </w:r>
      <w:r w:rsidRPr="00641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концентрации эмульгаторов нефти, сколько от коллоидно-дисперсного </w:t>
      </w:r>
      <w:r w:rsidRPr="00641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состояния их, которое определяется содержанием в нефти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парафиновых и ароматических углеводородов и наличием в них веществ,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обладающих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дефлокулирующим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действием.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Адсорбция эмульгаторов и стабилизаторов происходит во времени,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слой гелеобразной пленки утолщается, повышается его прочность и </w:t>
      </w:r>
      <w:r w:rsidRPr="00641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возрастает устойчивость эмульсии, происходит процесс «старения» 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эмульсии. При столкновении глобул воды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коалесценция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их не происходит,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этому препятствует прочная гидрофобная пленка.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Большинство природных эмульгаторов имеют в своем составе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полярные и неполярные группы, т.е. являются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дифильными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веществами.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Дифильные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молекулы эмульгатора ориентированы на межфазной границе 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так, что углеводородные участки 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направлены в дисперсионную среду, а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полярные гидратированные группы в воду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дисперсную фазу.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разрушения прочного межфазного адсорбционного слоя, который представляет собой либо концентрированный гель, либо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кристаллоподобное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образование, необходимо преодоление энергетического барьера активации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процесса разрушения. Понижение энергии активации и уменьшение времени, необходимого для разрушения адсорбционного слоя, достигается каким-либо </w:t>
      </w:r>
      <w:r w:rsidRPr="00641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воздействием на такие системы, которое нарушило бы равновесие между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двумя фазами.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сегодняшний день существует несколько основных методов </w:t>
      </w:r>
      <w:r w:rsidRPr="00641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предварительной подготовки нефти: физический, химический и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комбинированный. </w:t>
      </w:r>
      <w:proofErr w:type="gram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Эти процессы осуществляются с использованием </w:t>
      </w:r>
      <w:r w:rsidRPr="006410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многочисленных приемов: нагрев, «промывка» через слой воды,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гравитационный отстой, центрифугирование, перемешивание, вибрация,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фильтрация, воздействие ультразвуком, химическими реагентами, обработка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электрическом поле.</w:t>
      </w:r>
      <w:proofErr w:type="gramEnd"/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промышленности наибольшее распространение нашли 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комбинированные способы разрушения нефтяных эмульсий, в них методы </w:t>
      </w:r>
      <w:r w:rsidRPr="00641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двух первых групп применяются в различном сочетании. Наиболее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доступным и дешевым является термохимический метод.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lastRenderedPageBreak/>
        <w:t xml:space="preserve">Нагревание способствует расплавлению и растворению </w:t>
      </w:r>
      <w:r w:rsidRPr="006410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микрокристаллов парафина, что приводит к резкому снижению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эмульгирующих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нефтей, для которых парафины составляют иногда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основу стабилизирующего слоя.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температуре ниже 30</w:t>
      </w:r>
      <w:proofErr w:type="gramStart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°С</w:t>
      </w:r>
      <w:proofErr w:type="gramEnd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энергия активации процесса разрушения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структуры межфазного слоя высока, а при температуре выше 30°С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уменьшается почти на порядок.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защитной пленке происходит уменьшение плотности упаковки молекул,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снижение энергии межмолекулярных взаимодействий, в результате чего </w:t>
      </w:r>
      <w:r w:rsidRPr="006410E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снижается поверхностное натяжение на межфазных границах, т.е.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повышение температуры значительно понижает энергию активации процесса </w:t>
      </w:r>
      <w:r w:rsidRPr="006410E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разрушения эмульсии и заметно влияет на изменение состояния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адсорбционного слоя.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Химические методы разрушения водонефтяных эмульсий </w:t>
      </w:r>
      <w:r w:rsidRPr="00641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подразумевают использование синтетических поверхностно-активных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 в качестве реагентов-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этой цели применяются реагенты-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деэмульгаторы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роль которых </w:t>
      </w:r>
      <w:r w:rsidRPr="006410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сводится к превращению эмульсии из агрегативно-устойчивого </w:t>
      </w:r>
      <w:r w:rsidRPr="006410E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мелкодисперсного состояния в кинетически неустойчивую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крупнодисперсную расслаивающую систему.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Несмотря на широкое применение реагентов-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единого </w:t>
      </w:r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мнения о механизме их действия на сегодняшний день не существует.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 несколько теорий, объясняющих механизм действия реагентов.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гипотезе акад.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Ребиндера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П.А.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деэмульгатор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изменяет поверхность </w:t>
      </w:r>
      <w:r w:rsidRPr="006410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раздела между непрерывной и дисперсной фазами, в результате чего понижается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поверхностное натяжение и происходит вытеснение природных стабилизаторов нефти с границы раздела фаз.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второй гипотезе реагенты-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деэмульгаторы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снимают электрические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 с глобул воды, помогая тем самым слиянию капель. По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теории</w:t>
      </w:r>
      <w:proofErr w:type="gram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</w:t>
      </w:r>
      <w:proofErr w:type="gram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 Грота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деэмульгатор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способствует образованию комплексных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соединений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гидрофобных стабилизаторов и гидрофильных ПАВ-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в результате чего стабилизаторы теряют способность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эмульгировать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воду.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гипотезе Неймана Р.Э., разрушение эмульсии является коллоидно-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физическим процессом, поэтому решающую роль играет не химическая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деэмульгатора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его коллоидные свойства.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исследователи считают, что при разрушении эмульсии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деэмульгатором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происходит обращение фаз, поэтому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деэмульгаторами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являются ПАВ, способные образовывать эмульсию обратного </w:t>
      </w:r>
      <w:r w:rsidRPr="00641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типа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(инверсионные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деэмульгаторы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по отношению к той, которую образуют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эмульгаторы.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распространение получил </w:t>
      </w:r>
      <w:proofErr w:type="gram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принцип, изложенный П.А.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Ребиндером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относительно стабилизации и разрушения концентрированных </w:t>
      </w:r>
      <w:r w:rsidRPr="006410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эмульсий типа В/М. Его теория как бы объединяет</w:t>
      </w:r>
      <w:proofErr w:type="gramEnd"/>
      <w:r w:rsidRPr="006410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гипотические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предположения нескольких исследователей, но все же не охватывает всех сторон этого сложного процесса. Основываясь на теории образования и </w:t>
      </w:r>
      <w:r w:rsidRPr="00641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устойчивости эмульсий, а также на опытных данных, он считает, что, </w:t>
      </w:r>
      <w:r w:rsidRPr="006410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обладая большей поверхностной активностью, чем эмульгаторы,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деэмульгатор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вытесняет их из поверхностного слоя глобул воды, т.е. </w:t>
      </w:r>
      <w:r w:rsidRPr="006410E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наибольшую эффективность должны проявлять ПАВ с высокой 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поверхностной активностью и растворимые преимущественно в нефтяной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фазе.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Деэмульгатор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адсорбируясь на межфазной поверхности, способствует коллоидному растворению механически прочного гелеобразного слоя и формированию гидрофильной поверхности, характеризующейся слабой </w:t>
      </w:r>
      <w:r w:rsidRPr="006410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структурно-механической прочностью. Такие эмульсии затем легко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коалесцируют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крупные глобулы воды и осаждаются из дисперсионной среды. В случае эмульсий, стабилизированных механическими примесями,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перевода этих частиц вглубь дисперсионной среды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деэмульгатор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должен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также высокой смачивающей способностью.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Создание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как правило, осуществляется путем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компаудирования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активной основы неионогенного ПАВ и растворителя. В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качестве растворителя используют низкомолекулярные спирты, в основном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метанол, и различные ароматические углеводороды, их смеси, часто отходы нефтехимических производств. Содержание растворителя в товарной форме реагента различно, обычно 30-50% масс.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Различные группы реагентов-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имеют не только ряд </w:t>
      </w:r>
      <w:r w:rsidRPr="00641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положительных свойств, но и проявляют некоторые недостатки. Так,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реагенты обеспечивают отделение чистой воды, но эмульсии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разрушаются недостаточно быстро. Другие реагенты способствуют быстрому разрушению эмульсии, но дренажные воды содержат много нефтепродуктов. </w:t>
      </w:r>
      <w:r w:rsidRPr="006410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Многие из реагентов недостаточно эффективно отделяют механические </w:t>
      </w:r>
      <w:r w:rsidRPr="006410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примеси.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Поэтому в последние десятилетия стали разрабатываться композиции,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которых несколько индивидуальных соединений, в смеси проявляющих синергетический эффект. Качественный и количественный состав </w:t>
      </w:r>
      <w:r w:rsidRPr="006410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композиций определяется эмпирическим методом. Такой подход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обеспечивает получение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эффективных для большего числа эмульсий. В состав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композиции могут быть включены ПАВ со свойствами смачивателя,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диспергатора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коагулянта. Новым направлением в создании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последние годы является использование композиций, в </w:t>
      </w:r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которых все большее место занимают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катионактивные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ПАВ. Повышение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достигнуто и при совместном 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применении их с высокомолекулярными полиэлектролитами, которые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увеличивают растворимость в воде солей кальция, магния, взаимодействуют 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микрокристаллами солей и механическими примесями, объединяя их в </w:t>
      </w:r>
      <w:r w:rsidRPr="006410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крупные агрегаты и облегчая тем самым удаление их из нефти.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Полиэлектролитами являются полимеры с молекулярной массой от 5000 до нескольких миллионов.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основе большого ассортимента </w:t>
      </w:r>
      <w:proofErr w:type="gram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предлагаемых</w:t>
      </w:r>
      <w:proofErr w:type="gram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создан универсальный реагент. Это связано со свойствами добываемой нефти </w:t>
      </w:r>
      <w:r w:rsidRPr="006410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(состав, физико-химические и коллоидно-химические свойства нефти, </w:t>
      </w:r>
      <w:r w:rsidRPr="006410E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минерализация пластовой воды, состав и количество механических </w:t>
      </w:r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примесей,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обводненность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нефти, температура), с разнообразием технологий </w:t>
      </w:r>
      <w:r w:rsidRPr="006410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ее добычи. Все это предполагает специфические для каждого региона </w:t>
      </w:r>
      <w:r w:rsidRPr="00641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требования к реагенту-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деэмульгатору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и не позволяет осуществить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обезвоживание нефти с помощью универсального для всех регионов </w:t>
      </w:r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реагента-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деэмульгатора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тем более</w:t>
      </w:r>
      <w:proofErr w:type="gramStart"/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</w:t>
      </w:r>
      <w:proofErr w:type="gramEnd"/>
      <w:r w:rsidRPr="006410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что многие факторы переменны не только </w:t>
      </w:r>
      <w:r w:rsidRPr="006410E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 переходе от одного месторождения к другому, но и во времени в </w:t>
      </w: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пределах конкретного объекта.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 сих пор не определен принцип подбора компонентов в композицию </w:t>
      </w:r>
      <w:r w:rsidRPr="006410E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для каждой конкретной нефтяной эмульсии. Нет четко разработанных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 составления композиций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осуществляется эмпирическим </w:t>
      </w:r>
      <w:r w:rsidRPr="006410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методом.</w:t>
      </w:r>
    </w:p>
    <w:p w:rsidR="006410EE" w:rsidRPr="006410EE" w:rsidRDefault="006410EE" w:rsidP="006410E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 недавнего времени на промыслах страны в качестве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использовали широкий ассортимент импортных реагентов и продукцию Казанского ОАО «Оргсинтез»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блоксополимеры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этилендиамина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гликолей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Дипроксамин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157-65М,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 xml:space="preserve">Реапон-4В. </w:t>
      </w:r>
      <w:proofErr w:type="gram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Последние по </w:t>
      </w:r>
      <w:r w:rsidRPr="006410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эффективности, как правило, уступают импортным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деэмульгаторам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: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расход выше, не всегда эффективны при путевой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деэмульгации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10E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малоэффективны при обработке ловушечных нефтей и эмульсий с </w:t>
      </w:r>
      <w:r w:rsidRPr="006410E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повышенным содержанием механических примесей, при обработке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нефтешламов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proofErr w:type="gramEnd"/>
      <w:r w:rsidRPr="006410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связи с этим ряд фирм стали формировать ассортимент </w:t>
      </w:r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высокоэффективных отечественных </w:t>
      </w:r>
      <w:proofErr w:type="spellStart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используют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нижеследующие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реагенты-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деэмульгаторы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Импортные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Диссолваны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фирма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Клариат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(Германия)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Сепаролы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фирма Бейкер (США)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Деэмульферы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фирма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(Япония)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Прогалиты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фирма Буна (Германия)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Дауфакс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фирма Дау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Кемикал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(Япония)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Кемеликс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фирма Ай-Си-Ай (Великобритания)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Кродакс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фирма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Комикро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(Хорватия)</w:t>
      </w:r>
    </w:p>
    <w:p w:rsidR="006410EE" w:rsidRPr="006410EE" w:rsidRDefault="006410EE" w:rsidP="006410EE">
      <w:pPr>
        <w:keepNext/>
        <w:autoSpaceDE w:val="0"/>
        <w:autoSpaceDN w:val="0"/>
        <w:spacing w:before="220" w:after="0" w:line="264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Отечественные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СНПХ –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НИИнефтепромхим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(Казань)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Реапон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«Макромер» (Владимир)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Девон - «Икар» (Уфа)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НефтенолД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Химеко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ГАНГ»</w:t>
      </w: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Москва)</w:t>
      </w: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ИКАП - Химпром (Уфа)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Реапон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ИФ, ИП, ИК - «Напор» (Казань)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«Протон» (Казань)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СОНДЕМы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Уфимский опытный завод (Уфа)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Рекод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Интекс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Химтехно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(Казань)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Исследование </w:t>
      </w:r>
      <w:proofErr w:type="spellStart"/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деэмульгирующей</w:t>
      </w:r>
      <w:proofErr w:type="spellEnd"/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способности реагентов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основан на сравнении динамики отстоя воды от нефти в присутствии реагентов –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деэмульгаторов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них (контрольный опыт).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реагента для каждой эмульсии проводят эмпирически и в зависимости от устойчивости эмульсий, которая определяется составом нефти.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исследования используют естественную или искусственно приготовленную (модельную) эмульсию с известным содержанием воды в ней (ГОСТ 2477). Для приготовления искусственной эмульсии нельзя использовать товарную нефть, т.к. в ней содержится реагент, который был использован в процессе подготовки нефти. Для этой цели можно использовать нефть со скважин, с узлов замера продукции скважин до ввода в поток реагента –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деэмульгатора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путевую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деэмульсацию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Проба естественной эмульсии также не должна содержать реагентов.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Модельную эмульсию готовят путем эффективного перемешивания образца нефти и воды в требуемом соотношении. Для этого используют пластовую или приготовленную минерализованную воду с соответствующим содержанием в ней ассортимента солей. Пробы эмульсий визуально проверяют на стабильность в течение нескольких часов (12 – 48 часов). В случае отделения свободной воды ее удаляют и работу проводят на эмульсии. Перед обработкой реагентом пробу нефтяной эмульсии перемешивают для равномерного распределения воды в объеме нефти.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градуированные отстойники (мерные цилиндры) помещают по 50 или 100 мл эмульсии и дозируют заданное количество реагента. Если реагент вводится в товарной форме, то используют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микрошприц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использовать 1 – 10%-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растворы реагентов в воде, изопропиловом спирте, толуоле, ксилоле или смешанном растворителе спирт-толуол в соотношении 1:3.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введения реагента эмульсию перемешивают либо в аппарате для встряхивания проб, либо ручным эффективным встряхиванием в течение 2 – 3 минут. Затем отстойники помещают в термостат с заданной температурой. Выбор температуры зависит от задачи исследования (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путевая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деэмульсация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глубокое обезвоживание). В соответствии с этим температурный режим может быть 5-8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С; 20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С; 45-60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Параллельно с опытами по обезвоживанию проводят контрольный опыт без реагента.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заданные промежутки времени (10, 20, 30 минут) измеряют количество отделившейся воды, оценивают чистоту дренажной воды, наличие промежуточного слоя. После окончания опыта при необходимости определяют количество остаточной воды в нефти по ГОСТ 2477 во всех отстойниках или выборочно. По экспериментальным данным рассчитывают степень обезвоживания нефти Д. Это процентное отношение объема выделившейся воды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общему содержанию воды в эмульсии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0EE" w:rsidRPr="006410EE" w:rsidRDefault="006410EE" w:rsidP="00B15493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240" w:dyaOrig="639">
          <v:shape id="_x0000_i1038" type="#_x0000_t75" style="width:61.9pt;height:31.7pt" o:ole="">
            <v:imagedata r:id="rId36" o:title=""/>
          </v:shape>
          <o:OLEObject Type="Embed" ProgID="Equation.3" ShapeID="_x0000_i1038" DrawAspect="Content" ObjectID="_1442994556" r:id="rId37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(13)</w:t>
      </w: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эксперимента ставят серию опытов с различным количеством реагента или испытывают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определенный ассортимент реагентов при равном расходе. Обычно в каждом опыте используют и стандартные образцы реагентов (эталонные). Этот метод является критерием качества новых реагентов.</w:t>
      </w: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эксперимента заносят в табл. 1.</w:t>
      </w:r>
    </w:p>
    <w:p w:rsidR="004E3197" w:rsidRPr="004E3197" w:rsidRDefault="004E3197" w:rsidP="004E3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31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1</w:t>
      </w:r>
      <w:r w:rsidRPr="004E31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4E3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</w:t>
      </w:r>
      <w:proofErr w:type="spellStart"/>
      <w:r w:rsidRPr="004E3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деэмульгирования</w:t>
      </w:r>
      <w:proofErr w:type="spellEnd"/>
      <w:r w:rsidRPr="004E3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нефтей</w:t>
      </w:r>
    </w:p>
    <w:tbl>
      <w:tblPr>
        <w:tblW w:w="7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716"/>
        <w:gridCol w:w="444"/>
        <w:gridCol w:w="452"/>
        <w:gridCol w:w="585"/>
        <w:gridCol w:w="516"/>
        <w:gridCol w:w="516"/>
        <w:gridCol w:w="516"/>
        <w:gridCol w:w="555"/>
        <w:gridCol w:w="551"/>
        <w:gridCol w:w="739"/>
        <w:gridCol w:w="1104"/>
      </w:tblGrid>
      <w:tr w:rsidR="004E3197" w:rsidRPr="004E3197" w:rsidTr="004E3197">
        <w:trPr>
          <w:cantSplit/>
        </w:trPr>
        <w:tc>
          <w:tcPr>
            <w:tcW w:w="962" w:type="dxa"/>
            <w:vMerge w:val="restart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отс-тойника</w:t>
            </w:r>
            <w:proofErr w:type="spellEnd"/>
            <w:proofErr w:type="gramEnd"/>
          </w:p>
        </w:tc>
        <w:tc>
          <w:tcPr>
            <w:tcW w:w="716" w:type="dxa"/>
            <w:vMerge w:val="restart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Реагент (название)</w:t>
            </w:r>
          </w:p>
        </w:tc>
        <w:tc>
          <w:tcPr>
            <w:tcW w:w="896" w:type="dxa"/>
            <w:gridSpan w:val="2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Расход</w:t>
            </w:r>
          </w:p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реагента</w:t>
            </w:r>
          </w:p>
        </w:tc>
        <w:tc>
          <w:tcPr>
            <w:tcW w:w="3239" w:type="dxa"/>
            <w:gridSpan w:val="6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Выделение воды, мл, за время, час</w:t>
            </w:r>
          </w:p>
        </w:tc>
        <w:tc>
          <w:tcPr>
            <w:tcW w:w="739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Степень обезвоживания нефти, %</w:t>
            </w:r>
          </w:p>
        </w:tc>
        <w:tc>
          <w:tcPr>
            <w:tcW w:w="1104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 xml:space="preserve">Остаточная вода в нефти, % </w:t>
            </w:r>
            <w:proofErr w:type="spellStart"/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мас</w:t>
            </w:r>
            <w:proofErr w:type="spellEnd"/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3197" w:rsidRPr="004E3197" w:rsidTr="004E3197">
        <w:trPr>
          <w:cantSplit/>
          <w:trHeight w:val="271"/>
        </w:trPr>
        <w:tc>
          <w:tcPr>
            <w:tcW w:w="962" w:type="dxa"/>
            <w:vMerge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/т</w:t>
            </w:r>
          </w:p>
        </w:tc>
        <w:tc>
          <w:tcPr>
            <w:tcW w:w="452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</w:p>
        </w:tc>
        <w:tc>
          <w:tcPr>
            <w:tcW w:w="585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16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16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16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55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51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39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3197" w:rsidRPr="004E3197" w:rsidTr="004E3197">
        <w:tc>
          <w:tcPr>
            <w:tcW w:w="962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6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5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6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6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5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1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9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vAlign w:val="center"/>
          </w:tcPr>
          <w:p w:rsidR="004E3197" w:rsidRPr="004E3197" w:rsidRDefault="004E3197" w:rsidP="004E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4E3197" w:rsidRPr="004E3197" w:rsidRDefault="004E3197" w:rsidP="004E3197">
      <w:pPr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эффективности ингибиторов солеотложения</w:t>
      </w: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Отложение минеральных осадков отмечается на оборудовании добывающих скважин, в системах сбора, транспорта и подготовки нефти и воды. Эти осадки представлены гипсом (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CaSO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7"/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ангидритом (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CaSO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карбонатом кальция (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CaCO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баритом (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BaSO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хлористым натрием (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Наиболее часто встречаются отложения гипса и карбоната кальция. Отложения каждого типа осадка связаны со следующими факторами:</w:t>
      </w:r>
    </w:p>
    <w:p w:rsidR="006410EE" w:rsidRPr="006410EE" w:rsidRDefault="006410EE" w:rsidP="006410EE">
      <w:pPr>
        <w:numPr>
          <w:ilvl w:val="0"/>
          <w:numId w:val="32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геологическими условиями пласта, составом пластовых вод;</w:t>
      </w:r>
    </w:p>
    <w:p w:rsidR="006410EE" w:rsidRPr="006410EE" w:rsidRDefault="006410EE" w:rsidP="006410EE">
      <w:pPr>
        <w:numPr>
          <w:ilvl w:val="0"/>
          <w:numId w:val="32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высокосульфатных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 для поддержания пластового давления;</w:t>
      </w:r>
    </w:p>
    <w:p w:rsidR="006410EE" w:rsidRPr="006410EE" w:rsidRDefault="006410EE" w:rsidP="006410EE">
      <w:pPr>
        <w:numPr>
          <w:ilvl w:val="0"/>
          <w:numId w:val="32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химических соединений для повышения нефтеотдачи пласта;</w:t>
      </w:r>
    </w:p>
    <w:p w:rsidR="006410EE" w:rsidRPr="006410EE" w:rsidRDefault="006410EE" w:rsidP="006410EE">
      <w:pPr>
        <w:numPr>
          <w:ilvl w:val="0"/>
          <w:numId w:val="32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смешиванием вод различных горизонтов.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условие солеотложения – это образование пересыщенных растворов попутно добываемой воды за счет испарения, смешения несовместимых вод, растворения горных пород и газов, изменения термобарических условий, дегазации воды, изменения общей минерализации воды.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неорганические осадки в нефтепромысловом оборудовании, независимо от содержания и состава основного компонента, имеют четко выраженную кристаллическую структуру. При появлении пересыщенных водных растворов какой-то соли начинается образование центров кристаллизации, которые вырастают до кристаллов макроскопических размеров. Значительное влияние на рост кристаллов оказывает степень перенасыщения, природа кристаллизующегося вещества, состояние растущей поверхности, наличие различных примесей.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методов предотвращения отложения неорганических солей в оборудовании является применение ингибиторов солеобразования – ИС.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 неорганических солей по характеру и механизму действия на пересыщенные растворы подразделяются на реагенты:</w:t>
      </w:r>
    </w:p>
    <w:p w:rsidR="006410EE" w:rsidRPr="006410EE" w:rsidRDefault="006410EE" w:rsidP="006410EE">
      <w:pPr>
        <w:numPr>
          <w:ilvl w:val="0"/>
          <w:numId w:val="8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«порогового» действия;</w:t>
      </w:r>
    </w:p>
    <w:p w:rsidR="006410EE" w:rsidRPr="006410EE" w:rsidRDefault="006410EE" w:rsidP="006410EE">
      <w:pPr>
        <w:numPr>
          <w:ilvl w:val="0"/>
          <w:numId w:val="8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хелатообразователи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0EE" w:rsidRPr="006410EE" w:rsidRDefault="006410EE" w:rsidP="006410EE">
      <w:pPr>
        <w:numPr>
          <w:ilvl w:val="0"/>
          <w:numId w:val="8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комплексообразователи.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действия реагентов «порогового» действия заключается в «обволакивании»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ультрамикрозародышей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кристаллов 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гидрофилизации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поверхности, препятствующей дальнейшему росту. В основе механизма действия ИС «порогового» действия лежат адсорбционные процессы. Ингибиторы сорбируются на кристаллах карбоната кальция или гипса с образованием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подавляется рост кристаллов, изменяются форма и геометрические размеры кристаллов, предотвращается прилипание кристаллов друг к другу.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кристаллы-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удерживаются в потоке во взвешенном состоянии.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Хелаты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комплексообразователи – вещества, способные связывать ионы кальция, бария, железа и препятствовать их реакции с ионами сульфата и карбоната. Механизм действия «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хелата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заключается в присоединении катиона к двум и более донорным атомам одной комплексообразующей молекулы за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 проявления их координационной связи с металлами. Образуются циклические соединения с ионами металла. Комплексообразователи с катионами щелочноземельных металлов образуют анионные комплексы.</w:t>
      </w:r>
    </w:p>
    <w:tbl>
      <w:tblPr>
        <w:tblpPr w:leftFromText="180" w:rightFromText="180" w:vertAnchor="text" w:horzAnchor="page" w:tblpX="4704" w:tblpY="33"/>
        <w:tblW w:w="0" w:type="auto"/>
        <w:tblLayout w:type="fixed"/>
        <w:tblLook w:val="01E0" w:firstRow="1" w:lastRow="1" w:firstColumn="1" w:lastColumn="1" w:noHBand="0" w:noVBand="0"/>
      </w:tblPr>
      <w:tblGrid>
        <w:gridCol w:w="400"/>
        <w:gridCol w:w="2766"/>
      </w:tblGrid>
      <w:tr w:rsidR="006410EE" w:rsidRPr="006410EE" w:rsidTr="006410EE">
        <w:trPr>
          <w:cantSplit/>
          <w:trHeight w:val="2324"/>
        </w:trPr>
        <w:tc>
          <w:tcPr>
            <w:tcW w:w="400" w:type="dxa"/>
            <w:textDirection w:val="btLr"/>
          </w:tcPr>
          <w:p w:rsidR="006410EE" w:rsidRPr="006410EE" w:rsidRDefault="006410EE" w:rsidP="006410EE">
            <w:pPr>
              <w:keepNext/>
              <w:autoSpaceDE w:val="0"/>
              <w:autoSpaceDN w:val="0"/>
              <w:spacing w:after="0" w:line="264" w:lineRule="auto"/>
              <w:ind w:firstLine="567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осадка</w:t>
            </w:r>
          </w:p>
        </w:tc>
        <w:tc>
          <w:tcPr>
            <w:tcW w:w="2766" w:type="dxa"/>
          </w:tcPr>
          <w:p w:rsidR="006410EE" w:rsidRPr="006410EE" w:rsidRDefault="006410EE" w:rsidP="006410EE">
            <w:pPr>
              <w:tabs>
                <w:tab w:val="left" w:pos="0"/>
              </w:tabs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Концентрация ИС </w:t>
            </w:r>
            <w:r w:rsidRPr="006410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B70CA27" wp14:editId="71080FC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-167005</wp:posOffset>
                  </wp:positionV>
                  <wp:extent cx="1651635" cy="1296670"/>
                  <wp:effectExtent l="0" t="0" r="571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10EE" w:rsidRPr="004E3197" w:rsidTr="006410EE">
        <w:trPr>
          <w:cantSplit/>
          <w:trHeight w:val="181"/>
        </w:trPr>
        <w:tc>
          <w:tcPr>
            <w:tcW w:w="3166" w:type="dxa"/>
            <w:gridSpan w:val="2"/>
          </w:tcPr>
          <w:p w:rsidR="006410EE" w:rsidRPr="004E3197" w:rsidRDefault="006410EE" w:rsidP="006410EE">
            <w:pPr>
              <w:tabs>
                <w:tab w:val="left" w:pos="0"/>
              </w:tabs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4"/>
                <w:szCs w:val="24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4"/>
                <w:szCs w:val="24"/>
                <w:lang w:eastAsia="ru-RU"/>
              </w:rPr>
              <w:t>Рис. 4. Влияние концентрации ингибитора (С) на количество осадка (Р)</w:t>
            </w:r>
          </w:p>
        </w:tc>
      </w:tr>
    </w:tbl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механизма действия ИС, количество осадка неорганических солей уменьшается. В общем виде зависимость количества образующегося осадка от концентрации ингибитора представлена в виде кривой (рис. 4).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концентрации ИС больше некоторого предела количество осадка уменьшается (область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области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осадок не образуется. Массовое соотношение ИС и осадкообразующего иона меньше стехиометрического, вычисляемого по химическим реакциям. Эту область концентрации принято называть пороговой областью, то есть той, при которой достигается 100%-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предотвращение солеотложения. Мольное соотношение ИС и осадкообразующего катиона в пороговой области составляет от 1:25 до 1:10000. Пороговая концентрация ингибитора определяет экономичность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применения. С дальнейшим ростом концентрации для ряда применяемых ингибиторов возможно образование осадка, что связано с возникновением труднорастворимых соединений минералов ИС с осадкообразующим катионом (Са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Ингибиторы солеобразования классифицируются по химическому строению и подразделяются на две большие группы:</w:t>
      </w:r>
    </w:p>
    <w:p w:rsidR="006410EE" w:rsidRPr="006410EE" w:rsidRDefault="006410EE" w:rsidP="006410EE">
      <w:pPr>
        <w:numPr>
          <w:ilvl w:val="0"/>
          <w:numId w:val="9"/>
        </w:numPr>
        <w:tabs>
          <w:tab w:val="num" w:pos="1260"/>
        </w:tabs>
        <w:spacing w:after="0" w:line="264" w:lineRule="auto"/>
        <w:ind w:left="1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однокомпонентные;</w:t>
      </w:r>
    </w:p>
    <w:p w:rsidR="006410EE" w:rsidRPr="006410EE" w:rsidRDefault="006410EE" w:rsidP="006410EE">
      <w:pPr>
        <w:numPr>
          <w:ilvl w:val="0"/>
          <w:numId w:val="9"/>
        </w:numPr>
        <w:tabs>
          <w:tab w:val="num" w:pos="1260"/>
        </w:tabs>
        <w:spacing w:after="0" w:line="264" w:lineRule="auto"/>
        <w:ind w:left="1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многокомпонентные.</w:t>
      </w: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Однокомпонентные, в свою очередь, делятся на анионные (производные карбоновых кислот, сульфокислот 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фосфорпроизводные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катионные (мон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полиамины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соли). Многокомпонентные ИС – это смеси различных ингибиторов.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Испытание ингибиторов солеотложения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 неорганических отложений в оборудовании нефтепромыслов – это карбонат кальция (СаСО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гипс (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CaSO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·2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исследования эффективности ингибиторов солеобразования готовят раствор А, содержащий осадкообразующий катион (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++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раствор Б, содержащий осадкообразующий анион (НС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Концентрация катиона и аниона в этих растворах должна быть достаточно велика, чтобы при смешении равных объемов этих растворов образовался перенасыщенный раствор осадкообразующей соли (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CaSO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CaCO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эффективности ингибиторов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солеотложений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(ИС) для конкретного нефтяного месторождения сначала определяют состав попутно добываемых вод и моделируют их для проведения испытаний реагентов.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более упрощенном виде растворы могут содержать следующие соли,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/л: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CaCl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Б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Б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NaHCO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 могут испытываться на ингибирование отложений гипса (А+ Б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 отложения карбоната кальция (А+ Б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Готовят растворы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100 мл. В две колбы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Эрленмейра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наливают по 50 мл раствора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приливают раствор ингибитора солеобразования (1%-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раствор) в количестве, рассчитанном исходя из заданной дозировки реагента (5-200 мг/л). В контрольные колбы раствор ингибитора не добавляют.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делается несколько опытов с разной дозировкой реагента, то во все пробы нужно добавить дистиллированную воду до того объема, в котором содержится наибольшее количество ингибитора. В контрольную пробу в этом же объеме добавляют дистиллированную воду. Затем в одну колбу приливают 50 мл раствора Б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другую - Б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закрывают стеклом и ставят в термостат при температуре 80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 4 – 6 часов. Образовавшийся за это время осадок отфильтровывают, растворяют в 10%-ной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мерной колбе на 100 мл. Из раствора, полученного после растворения осадка, отбирают 10 мл раствора в колбу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Эрленмейра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Пробу нейтрализуют 10%-ной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= 7. Затем титруют раствор 0,025 Н раствором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трилона</w:t>
      </w:r>
      <w:proofErr w:type="spellEnd"/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индикатора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Мурексида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нейтральный раствор из розового цвета переходит в фиолетовый цвет, устойчивый в течение 3 минут. В исследуемой пробе определяют содержание ионов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++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рассчитывается по формуле</w:t>
      </w:r>
    </w:p>
    <w:p w:rsidR="006410EE" w:rsidRPr="006410EE" w:rsidRDefault="006410EE" w:rsidP="00B15493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2200" w:dyaOrig="580">
          <v:shape id="_x0000_i1039" type="#_x0000_t75" style="width:109.45pt;height:28.8pt" o:ole="">
            <v:imagedata r:id="rId39" o:title=""/>
          </v:shape>
          <o:OLEObject Type="Embed" ProgID="Equation.3" ShapeID="_x0000_i1039" DrawAspect="Content" ObjectID="_1442994557" r:id="rId40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мг/л,                            (14)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 – содержание ионов кальция, Са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мг/л;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раствора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трилона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Б, пошедшего на титрование, мл;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нормальность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Б (0,025Н);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20,04 – эквивалентный вес кальция;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воды, мл.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ингибитора используют формулу:</w:t>
      </w:r>
    </w:p>
    <w:p w:rsidR="006410EE" w:rsidRPr="006410EE" w:rsidRDefault="006410EE" w:rsidP="00B15493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560" w:dyaOrig="720">
          <v:shape id="_x0000_i1040" type="#_x0000_t75" style="width:128.15pt;height:36pt" o:ole="">
            <v:imagedata r:id="rId41" o:title=""/>
          </v:shape>
          <o:OLEObject Type="Embed" ProgID="Equation.3" ShapeID="_x0000_i1040" DrawAspect="Content" ObjectID="_1442994558" r:id="rId42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(15)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контр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содержание осадкообразующего катиона в контрольной пробе, мг/л;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иссл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содержание осадкообразующего катиона в исследуемой пробе, мг/л.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эксперимента заносят в таблицу (табл.2) или представляют в виде графика (эффективность реагента в зависимости от его расхода). </w:t>
      </w:r>
    </w:p>
    <w:p w:rsidR="006410EE" w:rsidRPr="006410EE" w:rsidRDefault="006410EE" w:rsidP="004E319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2</w:t>
      </w:r>
      <w:r w:rsidRPr="00641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испытания ингибитора солеотложения</w:t>
      </w:r>
    </w:p>
    <w:tbl>
      <w:tblPr>
        <w:tblW w:w="6975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803"/>
        <w:gridCol w:w="997"/>
        <w:gridCol w:w="810"/>
        <w:gridCol w:w="1202"/>
        <w:gridCol w:w="1114"/>
        <w:gridCol w:w="1114"/>
      </w:tblGrid>
      <w:tr w:rsidR="004E3197" w:rsidRPr="006410EE" w:rsidTr="004E3197">
        <w:trPr>
          <w:cantSplit/>
          <w:jc w:val="center"/>
        </w:trPr>
        <w:tc>
          <w:tcPr>
            <w:tcW w:w="935" w:type="dxa"/>
            <w:vMerge w:val="restart"/>
            <w:vAlign w:val="center"/>
          </w:tcPr>
          <w:p w:rsidR="004E3197" w:rsidRPr="004E3197" w:rsidRDefault="004E3197" w:rsidP="00B15493">
            <w:pPr>
              <w:jc w:val="center"/>
              <w:rPr>
                <w:sz w:val="24"/>
                <w:szCs w:val="24"/>
              </w:rPr>
            </w:pPr>
            <w:r w:rsidRPr="004E3197">
              <w:rPr>
                <w:sz w:val="24"/>
                <w:szCs w:val="24"/>
              </w:rPr>
              <w:t>№</w:t>
            </w:r>
          </w:p>
          <w:p w:rsidR="004E3197" w:rsidRPr="004E3197" w:rsidRDefault="004E3197" w:rsidP="00B15493">
            <w:pPr>
              <w:jc w:val="center"/>
              <w:rPr>
                <w:sz w:val="24"/>
                <w:szCs w:val="24"/>
              </w:rPr>
            </w:pPr>
            <w:r w:rsidRPr="004E3197">
              <w:rPr>
                <w:sz w:val="24"/>
                <w:szCs w:val="24"/>
              </w:rPr>
              <w:t>колбы</w:t>
            </w:r>
          </w:p>
        </w:tc>
        <w:tc>
          <w:tcPr>
            <w:tcW w:w="803" w:type="dxa"/>
            <w:vMerge w:val="restart"/>
            <w:vAlign w:val="center"/>
          </w:tcPr>
          <w:p w:rsidR="004E3197" w:rsidRPr="004E3197" w:rsidRDefault="004E3197" w:rsidP="00B15493">
            <w:pPr>
              <w:jc w:val="center"/>
              <w:rPr>
                <w:sz w:val="24"/>
                <w:szCs w:val="24"/>
              </w:rPr>
            </w:pPr>
            <w:r w:rsidRPr="004E3197">
              <w:rPr>
                <w:sz w:val="24"/>
                <w:szCs w:val="24"/>
              </w:rPr>
              <w:t>Вид осадка</w:t>
            </w:r>
          </w:p>
        </w:tc>
        <w:tc>
          <w:tcPr>
            <w:tcW w:w="997" w:type="dxa"/>
            <w:vMerge w:val="restart"/>
            <w:vAlign w:val="center"/>
          </w:tcPr>
          <w:p w:rsidR="004E3197" w:rsidRPr="004E3197" w:rsidRDefault="004E3197" w:rsidP="00B15493">
            <w:pPr>
              <w:jc w:val="center"/>
              <w:rPr>
                <w:sz w:val="24"/>
                <w:szCs w:val="24"/>
              </w:rPr>
            </w:pPr>
            <w:r w:rsidRPr="004E3197">
              <w:rPr>
                <w:sz w:val="24"/>
                <w:szCs w:val="24"/>
              </w:rPr>
              <w:t>Название реагента</w:t>
            </w:r>
          </w:p>
        </w:tc>
        <w:tc>
          <w:tcPr>
            <w:tcW w:w="2012" w:type="dxa"/>
            <w:gridSpan w:val="2"/>
            <w:vAlign w:val="center"/>
          </w:tcPr>
          <w:p w:rsidR="004E3197" w:rsidRPr="004E3197" w:rsidRDefault="004E3197" w:rsidP="00B15493">
            <w:pPr>
              <w:jc w:val="center"/>
              <w:rPr>
                <w:sz w:val="24"/>
                <w:szCs w:val="24"/>
              </w:rPr>
            </w:pPr>
            <w:r w:rsidRPr="004E3197">
              <w:rPr>
                <w:sz w:val="24"/>
                <w:szCs w:val="24"/>
              </w:rPr>
              <w:t>Дозировка реагента</w:t>
            </w:r>
          </w:p>
        </w:tc>
        <w:tc>
          <w:tcPr>
            <w:tcW w:w="1114" w:type="dxa"/>
            <w:vMerge w:val="restart"/>
            <w:vAlign w:val="center"/>
          </w:tcPr>
          <w:p w:rsidR="004E3197" w:rsidRPr="004E3197" w:rsidRDefault="004E3197" w:rsidP="00B15493">
            <w:pPr>
              <w:jc w:val="center"/>
              <w:rPr>
                <w:sz w:val="24"/>
                <w:szCs w:val="24"/>
              </w:rPr>
            </w:pPr>
            <w:r w:rsidRPr="004E3197">
              <w:rPr>
                <w:sz w:val="24"/>
                <w:szCs w:val="24"/>
              </w:rPr>
              <w:t xml:space="preserve">Расход </w:t>
            </w:r>
            <w:proofErr w:type="spellStart"/>
            <w:r w:rsidRPr="004E3197">
              <w:rPr>
                <w:sz w:val="24"/>
                <w:szCs w:val="24"/>
              </w:rPr>
              <w:t>трилона</w:t>
            </w:r>
            <w:proofErr w:type="spellEnd"/>
            <w:proofErr w:type="gramStart"/>
            <w:r w:rsidRPr="004E3197">
              <w:rPr>
                <w:sz w:val="24"/>
                <w:szCs w:val="24"/>
              </w:rPr>
              <w:t xml:space="preserve"> Б</w:t>
            </w:r>
            <w:proofErr w:type="gramEnd"/>
            <w:r w:rsidRPr="004E3197">
              <w:rPr>
                <w:sz w:val="24"/>
                <w:szCs w:val="24"/>
              </w:rPr>
              <w:t>, мл</w:t>
            </w:r>
          </w:p>
        </w:tc>
        <w:tc>
          <w:tcPr>
            <w:tcW w:w="1114" w:type="dxa"/>
            <w:vMerge w:val="restart"/>
            <w:vAlign w:val="center"/>
          </w:tcPr>
          <w:p w:rsidR="004E3197" w:rsidRPr="004E3197" w:rsidRDefault="004E3197" w:rsidP="00B15493">
            <w:pPr>
              <w:jc w:val="center"/>
              <w:rPr>
                <w:sz w:val="24"/>
                <w:szCs w:val="24"/>
              </w:rPr>
            </w:pPr>
            <w:r w:rsidRPr="004E3197">
              <w:rPr>
                <w:sz w:val="24"/>
                <w:szCs w:val="24"/>
              </w:rPr>
              <w:t>Эффективность ингибитора, %</w:t>
            </w:r>
          </w:p>
        </w:tc>
      </w:tr>
      <w:tr w:rsidR="004E3197" w:rsidRPr="006410EE" w:rsidTr="004E3197">
        <w:trPr>
          <w:cantSplit/>
          <w:jc w:val="center"/>
        </w:trPr>
        <w:tc>
          <w:tcPr>
            <w:tcW w:w="935" w:type="dxa"/>
            <w:vMerge/>
          </w:tcPr>
          <w:p w:rsidR="004E3197" w:rsidRPr="006410EE" w:rsidRDefault="004E3197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Merge/>
          </w:tcPr>
          <w:p w:rsidR="004E3197" w:rsidRPr="006410EE" w:rsidRDefault="004E3197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</w:tcPr>
          <w:p w:rsidR="004E3197" w:rsidRPr="006410EE" w:rsidRDefault="004E3197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4E3197" w:rsidRPr="006410EE" w:rsidRDefault="004E3197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szCs w:val="32"/>
              </w:rPr>
              <w:t>г</w:t>
            </w:r>
            <w:proofErr w:type="gramEnd"/>
            <w:r>
              <w:rPr>
                <w:szCs w:val="32"/>
              </w:rPr>
              <w:t>/т</w:t>
            </w:r>
          </w:p>
        </w:tc>
        <w:tc>
          <w:tcPr>
            <w:tcW w:w="1202" w:type="dxa"/>
            <w:vAlign w:val="center"/>
          </w:tcPr>
          <w:p w:rsidR="004E3197" w:rsidRDefault="004E3197" w:rsidP="004E3197">
            <w:pPr>
              <w:rPr>
                <w:szCs w:val="32"/>
              </w:rPr>
            </w:pPr>
            <w:r>
              <w:rPr>
                <w:szCs w:val="32"/>
              </w:rPr>
              <w:t>мл</w:t>
            </w:r>
          </w:p>
          <w:p w:rsidR="004E3197" w:rsidRPr="006410EE" w:rsidRDefault="004E3197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Cs w:val="32"/>
              </w:rPr>
              <w:t>раствора</w:t>
            </w:r>
          </w:p>
        </w:tc>
        <w:tc>
          <w:tcPr>
            <w:tcW w:w="1114" w:type="dxa"/>
            <w:vMerge/>
          </w:tcPr>
          <w:p w:rsidR="004E3197" w:rsidRPr="006410EE" w:rsidRDefault="004E3197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</w:tcPr>
          <w:p w:rsidR="004E3197" w:rsidRPr="006410EE" w:rsidRDefault="004E3197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Определение защитного действия ингибиторов коррозии</w:t>
      </w: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нефтяных месторождений страны находится на поздней стадии разработки, которая характеризуется сильным обводнением добываемой продукции и необходимостью утилизации огромных объемов сточных вод. Попутно добываемые пластовые и, в особенности, сточные воды обладают высокой коррозионной активностью. По этой причине нефтепромысловое оборудование, контактирующее с этими водами, преждевременно выходит из строя.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Коррозионные процессы протекают на границе металл - внешняя среда. При этом внешняя среда называется коррозионной. Установлено, что возможность коррозии и изменение ее скорости определяются совокупностью внутренних и внешних факторов. Внутренние факторы связаны с природой (составом) и состоянием металла, в частности, с его термической и механической обработкой. Внешние факторы коррозии определяют состав и состояние коррозионной среды, ее температуру, скорость перемещения относительно поверхности металла и другие факторы, могущие значительно изменить скорость коррозии, ее локализацию и даже механизм. Коррозия металла в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газоводонефтяной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 (эмульсии) может начаться лишь с того момента,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из нее выделится вода в качестве отдельной фазы, происходит инверсия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смачиваемости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в сторону лучшего смачивания его водой. Отделение воды от нефти, скопление ее в нижней части трубопроводов и емкостей создает реальные возможности для коррозионного процесса, интенсивность которого зависит от наличия в среде агрессивных агентов – сероводорода, кислорода,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коррозионных стимуляторов.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механизму процесса различают химическую и электрохимическую коррозию металлов.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Химическая коррозия.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пластовой воде содержится большое количество хлоридов и при повышении температуры происходит их интенсивный гидролиз. При этом выделяется сильно корродирующий агент – хлористый водород. Наиболее легко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гидролизуется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хлористый магний, за ним следует хлористый кальций и труднее всех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гидролизуется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хлористый натрий.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 хлоридов идет согласно следующим уравнениям: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MgCl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Mg(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+ 2HCl;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MgCl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MgOHCl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Коррозионные процессы усиливаются, если в среде есть сероводород. Сероводород, реагируя с железом, образует нерастворимый в воде сульфид железа (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покрывает тонкой пленкой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стенки аппаратов и таким образом защищает их от дальнейшего действия коррозионных агентов. Выделившийся при гидролизе хлористый водород разлагает защитную пленку сульфида железа, при этом выделяются новые порции коррозионного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образуется растворимое в воде хлористое железо по реакции:</w:t>
      </w:r>
    </w:p>
    <w:p w:rsidR="006410EE" w:rsidRPr="00B15493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549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B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B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</w:t>
      </w:r>
      <w:proofErr w:type="spellEnd"/>
      <w:r w:rsidRPr="00B15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0EE" w:rsidRPr="00B15493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</w:t>
      </w:r>
      <w:proofErr w:type="spellEnd"/>
      <w:r w:rsidRPr="00B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B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B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Pr="00B1549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B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549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15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обнажается поверхность металла и протекает интенсивная сопряженная коррозия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химической коррозией минерализованная вода вызывает и электрохимическую коррозию, которая интенсивно протекает уже при обычных температурах.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Электрохимическая коррозия.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вид коррозии возникает в растворах электролитов (минерализованной воде), причем ей сопутствуют протекающие на поверхности металла электрохимические процессы: окислительный – растворение металла и восстановительный – электрохимическое восстановление компонентов среды. На скорость электрохимической коррозии влияют особенности как самого металла (вид, структура, неоднородности, наличие пленок и покрытий), так и электролитическая среда (состав,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концентрация, температура, кислотность). В результате коррозии на поверхности металла появляются язвы, трещины или равномерный слой продуктов коррозии.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электрохимической коррозии представляет собой совокупность двух сопряжено протекающих реакций.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Анодная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переход поверхностных атомов металла в раствор в виде ионов с оставлением эквивалентного количества электронов в металле: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+ 2е (окисление металла).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форме реакция выглядит так: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металл.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Катодная – поглощение появившихся в металле избыточных электронов с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называемых деполяризаторов, которыми могут являться атомы, молекулы, ионы раствора, подвергающиеся восстановлению на всей поверхности металла или отдельных ее участках.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катодных реакций могут служить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0EE" w:rsidRPr="006410EE" w:rsidRDefault="006410EE" w:rsidP="006410EE">
      <w:pPr>
        <w:numPr>
          <w:ilvl w:val="0"/>
          <w:numId w:val="33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ионов водорода в кислой среде</w:t>
      </w:r>
    </w:p>
    <w:p w:rsidR="006410EE" w:rsidRPr="006410EE" w:rsidRDefault="006410EE" w:rsidP="006410EE">
      <w:p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2Н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+ 2е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2Н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0EE" w:rsidRPr="006410EE" w:rsidRDefault="006410EE" w:rsidP="006410EE">
      <w:pPr>
        <w:numPr>
          <w:ilvl w:val="0"/>
          <w:numId w:val="33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растворенного кислорода в кислой среде</w:t>
      </w:r>
    </w:p>
    <w:p w:rsidR="006410EE" w:rsidRPr="006410EE" w:rsidRDefault="006410EE" w:rsidP="006410EE">
      <w:pPr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+ 4Н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+ 4е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2Н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6410EE" w:rsidRPr="006410EE" w:rsidRDefault="006410EE" w:rsidP="006410EE">
      <w:pPr>
        <w:numPr>
          <w:ilvl w:val="0"/>
          <w:numId w:val="33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растворенного кислорода в нейтральной или щелочной среде</w:t>
      </w:r>
    </w:p>
    <w:p w:rsidR="006410EE" w:rsidRPr="006410EE" w:rsidRDefault="006410EE" w:rsidP="006410EE">
      <w:pPr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+ 4е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4ОН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формуле уравнение катодной реакции выглядит так: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+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[Д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е],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деполяризатор (окислитель), присоединяющий к себе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электронов, освобождающихся в результате анодной реакции (ионизации металла).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анодных участках идет процесс растворения металла, а на катодных – процесс потребления деполяризатора. Поэтому потеря массы металла, т.е.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коррозия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сосредоточена на анодных участках. В кислых средах катодная реакция разряда ионов водорода проходит быстро. Поэтому и процесс растворения железа идет с большой скоростью. Напротив, в щелочных и нейтральных средах катодная реакция протекает значительно медленнее, в этих условиях железо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корродирует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меньшей скоростью.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активных и доступных способов защиты нефтепромыслового оборудования от коррозии является ввод в систему ингибиторов коррозии. Эти вещества, введенные в небольшом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 в коррозионную среду, частично уменьшают или полностью устраняют агрессивное воздействие этой среды на металл оборудования. Универсальных ингибиторов коррозии не существует. Для каждого конкретного случая, учитывая условия коррозии и основные факторы, контролирующие коррозионный процесс, следует подбирать соответствующие ингибиторы и их концентрации.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нефтяной промышленности в качестве ингибиторов коррозии (ИК) применяют высокомолекулярные поверхностно-активные вещества. Наиболее эффективными из них считаются азо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кислород-, фосфор-, серосодержащие соединения. Это производные жирных кислот, неионогенные ПАВ и их производные, производные пиридина, анионные ПАВ, различные смеси.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Защитное действие ИК связано с изменением в состоянии поверхности защищаемого металла и в кинетике реакций, лежащих в основе коррозионного процесса.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делятся на три группы:</w:t>
      </w:r>
    </w:p>
    <w:p w:rsidR="006410EE" w:rsidRPr="006410EE" w:rsidRDefault="006410EE" w:rsidP="006410EE">
      <w:pPr>
        <w:numPr>
          <w:ilvl w:val="0"/>
          <w:numId w:val="34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дезактивирующие или связывающие коррозионные агенты;</w:t>
      </w:r>
    </w:p>
    <w:p w:rsidR="006410EE" w:rsidRPr="006410EE" w:rsidRDefault="006410EE" w:rsidP="006410EE">
      <w:pPr>
        <w:numPr>
          <w:ilvl w:val="0"/>
          <w:numId w:val="34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ингибиторы анодного и катодного действия;</w:t>
      </w:r>
    </w:p>
    <w:p w:rsidR="006410EE" w:rsidRPr="006410EE" w:rsidRDefault="006410EE" w:rsidP="006410EE">
      <w:pPr>
        <w:numPr>
          <w:ilvl w:val="0"/>
          <w:numId w:val="34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ингибиторы пленочного действия.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Защитное действие ингибиторов второй и третьей группы осуществляется за счет адсорбции. Для ингибиторов второй группы имеет значение величина заряда поверхности металла. Если поверхность данного металла в условиях коррозии заряжена отрицательно, то адсорбируются ингибиторы, относящиеся к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катионным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ПАВ. Это ИК анодного типа. Анодные ингибиторы замедляют коррозионные процессы за счет снижения скорости анодного процесса путем смещения потенциала коррозирующего металла в положительную сторону с переводом металла в устойчивое пассивное состояние и за счет образования на его анодных участках кроющих защитных пленок. Анодные ингибиторы, добавленные в агрессивную среду в концентрации ниже минимальной, могут вызвать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питтинговую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коррозию, т.е. в виде отдельных точечных поражений.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Катодные ингибиторы снижают скорость растворения металла за счет повышения перенапряжения катодного процесса. Катодными реакциями при коррозии являются реакции выделения водорода, восстановления кислорода или какого-либо другого деполяризатора. Торможение ингибитором катодных реакций может происходить либо в результате уменьшения концентрации деполяризатора вследствие взаимодействия с ним, либо за счет затруднения доступа деполяризатора к поверхности металла. Для проявления второго эффекта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применяются анионные ПАВ, которые называются катодными ингибиторами. В отличие от анодных ингибиторов, катодные ИК при малых концентрациях не вызывают усиления коррозии.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защитного действия ингибиторов пленочного действия в основном заключается в образовании на поверхности металла защитных пленок, с помощью которых осуществляется разделение агрессивной среды и металла. Адсорбция на металле осуществляется за счет полярных групп ИК, а гидрофобная углеводородная часть обращена в сторону раствора. На этой гидрофобной части может происходить адсорбция второго слоя молекул углеводородов. Ингибиторы пленочного действия – это в основном неионогенные ПАВ. Образование защитной ингибиторной пленки на поверхности металла определяется двумя факторами: силой адсорбции и конфигурацией углеводородной цепи молекул ингибитора.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Испытания ингибиторов коррозии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и сравнение эффективности ингибиторов производят по их защитному действию. Эта операция сводится к сравнению скорости коррозии металлических образцов в коррозионной среде без ингибитора со скоростью коррозии в той же среде при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в ней определенной концентрации ингибитора.</w:t>
      </w: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Приготовление агрессивной среды:</w:t>
      </w:r>
    </w:p>
    <w:tbl>
      <w:tblPr>
        <w:tblW w:w="0" w:type="auto"/>
        <w:jc w:val="center"/>
        <w:tblInd w:w="792" w:type="dxa"/>
        <w:tblLook w:val="0000" w:firstRow="0" w:lastRow="0" w:firstColumn="0" w:lastColumn="0" w:noHBand="0" w:noVBand="0"/>
      </w:tblPr>
      <w:tblGrid>
        <w:gridCol w:w="2674"/>
        <w:gridCol w:w="1019"/>
      </w:tblGrid>
      <w:tr w:rsidR="006410EE" w:rsidRPr="006410EE" w:rsidTr="006410EE">
        <w:trPr>
          <w:jc w:val="center"/>
        </w:trPr>
        <w:tc>
          <w:tcPr>
            <w:tcW w:w="2674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CaSO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·2H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1019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0,14 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410EE" w:rsidRPr="006410EE" w:rsidTr="006410EE">
        <w:trPr>
          <w:jc w:val="center"/>
        </w:trPr>
        <w:tc>
          <w:tcPr>
            <w:tcW w:w="2674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CaCl</w:t>
            </w:r>
            <w:proofErr w:type="spellEnd"/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</w:t>
            </w:r>
            <w:proofErr w:type="spellEnd"/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19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 г</w:t>
            </w:r>
          </w:p>
        </w:tc>
      </w:tr>
      <w:tr w:rsidR="006410EE" w:rsidRPr="006410EE" w:rsidTr="006410EE">
        <w:trPr>
          <w:jc w:val="center"/>
        </w:trPr>
        <w:tc>
          <w:tcPr>
            <w:tcW w:w="2674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NaCl</w:t>
            </w:r>
            <w:proofErr w:type="spellEnd"/>
          </w:p>
        </w:tc>
        <w:tc>
          <w:tcPr>
            <w:tcW w:w="1019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г</w:t>
            </w:r>
          </w:p>
        </w:tc>
      </w:tr>
      <w:tr w:rsidR="006410EE" w:rsidRPr="006410EE" w:rsidTr="006410EE">
        <w:trPr>
          <w:jc w:val="center"/>
        </w:trPr>
        <w:tc>
          <w:tcPr>
            <w:tcW w:w="2674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MgCl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·6H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1019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г</w:t>
            </w:r>
          </w:p>
        </w:tc>
      </w:tr>
      <w:tr w:rsidR="006410EE" w:rsidRPr="006410EE" w:rsidTr="006410EE">
        <w:trPr>
          <w:jc w:val="center"/>
        </w:trPr>
        <w:tc>
          <w:tcPr>
            <w:tcW w:w="2674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1019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мг</w:t>
            </w:r>
          </w:p>
        </w:tc>
      </w:tr>
      <w:tr w:rsidR="006410EE" w:rsidRPr="006410EE" w:rsidTr="006410EE">
        <w:trPr>
          <w:jc w:val="center"/>
        </w:trPr>
        <w:tc>
          <w:tcPr>
            <w:tcW w:w="2674" w:type="dxa"/>
          </w:tcPr>
          <w:p w:rsidR="006410EE" w:rsidRPr="006410EE" w:rsidRDefault="004E3197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 </w:t>
            </w:r>
            <w:r w:rsidR="006410EE"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(водорастворимый)</w:t>
            </w:r>
          </w:p>
        </w:tc>
        <w:tc>
          <w:tcPr>
            <w:tcW w:w="1019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мг/л</w:t>
            </w:r>
          </w:p>
        </w:tc>
      </w:tr>
    </w:tbl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компоненты растворяют в дистиллированной воде и фильтруют.</w:t>
      </w: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Приготовление раствора ингибитора. Для испытания реагента на ингибирующую способность в мерной колбе готовят 1%-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в воде (если ингибитор водорастворим) или в керосине (если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углеводородрастворим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Подготовка контрольных пластинок. Пронумерованные стальные пластинки СТ-3 очищают канцелярской резинкой, обезжиривают спиртом, замеряют их размеры штангенциркулем и взвешивают на аналитических весах. После обезжиривания пластинку разрешается брать только с помощью пинцета или фильтровальной бумаги.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защитного эффекта осуществляется в непрерывно вращающихся стеклянных бутылочках емкостью 200 мл со вставленными в них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металлическими пластинами СТ-3 (рис. 5). Вращающийся агрегат установлен в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термошкафу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right" w:tblpY="183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6410EE" w:rsidRPr="006410EE" w:rsidTr="006410EE">
        <w:trPr>
          <w:trHeight w:val="729"/>
        </w:trPr>
        <w:tc>
          <w:tcPr>
            <w:tcW w:w="3168" w:type="dxa"/>
          </w:tcPr>
          <w:p w:rsidR="006410EE" w:rsidRPr="004E3197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Рис. 5. Установка испытания ингибиторов коррозии: </w:t>
            </w:r>
          </w:p>
          <w:p w:rsidR="006410EE" w:rsidRPr="004E3197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Pr="004E3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4E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пузырьки с агрессивной средой и стальными пластинами; </w:t>
            </w:r>
          </w:p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2 </w:t>
            </w:r>
            <w:r w:rsidRPr="004E3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4E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вращающийся диск</w:t>
            </w:r>
          </w:p>
        </w:tc>
      </w:tr>
    </w:tbl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D5369A4" wp14:editId="640892B7">
            <wp:simplePos x="0" y="0"/>
            <wp:positionH relativeFrom="column">
              <wp:posOffset>2400300</wp:posOffset>
            </wp:positionH>
            <wp:positionV relativeFrom="paragraph">
              <wp:posOffset>18415</wp:posOffset>
            </wp:positionV>
            <wp:extent cx="194310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388" y="21306"/>
                <wp:lineTo x="213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24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стеклянные </w:t>
      </w:r>
      <w:proofErr w:type="spellStart"/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-ванные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сосуды наливают агрессивную среду (по 175 см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вставляют металлические пластины, закрывают пробкой и устанавливают в диск прибора. При испытании ингибитора коррозии в сосуды добавляют расчетное количество раствора ингибитора коррозии. Агрегат помещают в шкаф, проверяют сосуды на герметичность и осторожно включают мотор, вращающий диск со склянками. Число оборотов диска в минуту должно быть 60. Температура опыта 20 – 30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Опыт проводится в течение 6 часов. После опыта пластины вынимают из агрессивной среды, осматривают и определяют характер коррозии (общая, локальная, язвенная). Для определения потери массы образцов после испытания их поверхность должна быть полностью очищена от продуктов коррозии в следующей последовательности.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Удаляют продукты коррозии деревянным шпателем со специальным раствором травления следующего состава (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/л):</w:t>
      </w:r>
    </w:p>
    <w:tbl>
      <w:tblPr>
        <w:tblW w:w="0" w:type="auto"/>
        <w:jc w:val="center"/>
        <w:tblInd w:w="792" w:type="dxa"/>
        <w:tblLook w:val="0000" w:firstRow="0" w:lastRow="0" w:firstColumn="0" w:lastColumn="0" w:noHBand="0" w:noVBand="0"/>
      </w:tblPr>
      <w:tblGrid>
        <w:gridCol w:w="2674"/>
        <w:gridCol w:w="1019"/>
      </w:tblGrid>
      <w:tr w:rsidR="006410EE" w:rsidRPr="006410EE" w:rsidTr="006410EE">
        <w:trPr>
          <w:jc w:val="center"/>
        </w:trPr>
        <w:tc>
          <w:tcPr>
            <w:tcW w:w="2674" w:type="dxa"/>
          </w:tcPr>
          <w:p w:rsidR="006410EE" w:rsidRPr="006410EE" w:rsidRDefault="004E3197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</w:t>
            </w:r>
            <w:r w:rsidR="006410EE"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(98%) </w:t>
            </w:r>
          </w:p>
        </w:tc>
        <w:tc>
          <w:tcPr>
            <w:tcW w:w="1019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6410EE" w:rsidRPr="006410EE" w:rsidTr="006410EE">
        <w:trPr>
          <w:jc w:val="center"/>
        </w:trPr>
        <w:tc>
          <w:tcPr>
            <w:tcW w:w="2674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лимоннокислый аммоний</w:t>
            </w:r>
          </w:p>
        </w:tc>
        <w:tc>
          <w:tcPr>
            <w:tcW w:w="1019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10EE" w:rsidRPr="006410EE" w:rsidTr="006410EE">
        <w:trPr>
          <w:jc w:val="center"/>
        </w:trPr>
        <w:tc>
          <w:tcPr>
            <w:tcW w:w="2674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тиомочевина</w:t>
            </w:r>
            <w:proofErr w:type="spellEnd"/>
          </w:p>
        </w:tc>
        <w:tc>
          <w:tcPr>
            <w:tcW w:w="1019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410EE" w:rsidRPr="006410EE" w:rsidTr="006410EE">
        <w:trPr>
          <w:jc w:val="center"/>
        </w:trPr>
        <w:tc>
          <w:tcPr>
            <w:tcW w:w="2674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дистиллированная вода</w:t>
            </w:r>
          </w:p>
        </w:tc>
        <w:tc>
          <w:tcPr>
            <w:tcW w:w="1019" w:type="dxa"/>
          </w:tcPr>
          <w:p w:rsidR="006410EE" w:rsidRPr="006410EE" w:rsidRDefault="006410EE" w:rsidP="004E319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</w:tbl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образцы зачищают карандашной резинкой, протирают ацетоном и взвешивают на аналитических весах.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скорости коррозии по контрольным образцам производится по формуле.</w:t>
      </w:r>
    </w:p>
    <w:p w:rsidR="006410EE" w:rsidRPr="006410EE" w:rsidRDefault="006410EE" w:rsidP="00B15493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1920" w:dyaOrig="580">
          <v:shape id="_x0000_i1041" type="#_x0000_t75" style="width:95.05pt;height:28.8pt" o:ole="">
            <v:imagedata r:id="rId44" o:title=""/>
          </v:shape>
          <o:OLEObject Type="Embed" ProgID="Equation.3" ShapeID="_x0000_i1041" DrawAspect="Content" ObjectID="_1442994559" r:id="rId45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(16)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скорость коррозии, г/м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·ч;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образца до испытания;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образца после испытания, г;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образца, см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τ – продолжительность опыта,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Защитное действие ингибиторов коррозии определяется по формуле.</w:t>
      </w:r>
    </w:p>
    <w:p w:rsidR="006410EE" w:rsidRPr="006410EE" w:rsidRDefault="006410EE" w:rsidP="00B15493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660" w:dyaOrig="639">
          <v:shape id="_x0000_i1042" type="#_x0000_t75" style="width:83.5pt;height:31.7pt" o:ole="">
            <v:imagedata r:id="rId46" o:title=""/>
          </v:shape>
          <o:OLEObject Type="Embed" ProgID="Equation.3" ShapeID="_x0000_i1042" DrawAspect="Content" ObjectID="_1442994560" r:id="rId47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(17)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защитное действие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%; 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скорость коррозии образцов в отсутствие ингибиторов, г/м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·ч;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скорость коррозии в присутствии ингибитора, г/м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·ч.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коррозии (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рассчитывается для каждой пластинки, а в формулу расчета защитного действия подставляется среднее арифметическое значение двух параллельных определений. Допускаемое расхождение между параллельными определениями скорости коррозии не должно превышать для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0,2 г/м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·ч, для Р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0,6 г/м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·ч.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упрощенных расчетов защитное действие ингибиторов коррозии (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можно рассчитать по следующей формуле:</w:t>
      </w:r>
    </w:p>
    <w:p w:rsidR="006410EE" w:rsidRPr="006410EE" w:rsidRDefault="006410EE" w:rsidP="00B15493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860" w:dyaOrig="639">
          <v:shape id="_x0000_i1043" type="#_x0000_t75" style="width:93.6pt;height:31.7pt" o:ole="">
            <v:imagedata r:id="rId48" o:title=""/>
          </v:shape>
          <o:OLEObject Type="Embed" ProgID="Equation.3" ShapeID="_x0000_i1043" DrawAspect="Content" ObjectID="_1442994561" r:id="rId49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(18)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потеря массы металлического образца после испытания в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неингибированной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г;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потеря массы металлического образца после испытания в ингибированной среде, г.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Защитное действие ингибитора в коррозионной среде вычисляют как среднее арифметическое из результатов двух параллельных определений потери массы металлических образцов. Результаты испытаний записывают в табл. 3.</w:t>
      </w:r>
    </w:p>
    <w:p w:rsidR="00B15493" w:rsidRDefault="00B15493" w:rsidP="00C4630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15493" w:rsidRDefault="00B15493" w:rsidP="00C4630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15493" w:rsidRDefault="00B15493" w:rsidP="00C4630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15493" w:rsidRDefault="00B15493" w:rsidP="00C4630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410EE" w:rsidRPr="006410EE" w:rsidRDefault="006410EE" w:rsidP="00C4630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Таблица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– </w:t>
      </w: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Испытание ингибиторов коррозии</w:t>
      </w:r>
    </w:p>
    <w:tbl>
      <w:tblPr>
        <w:tblW w:w="71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405"/>
        <w:gridCol w:w="304"/>
        <w:gridCol w:w="567"/>
        <w:gridCol w:w="830"/>
        <w:gridCol w:w="720"/>
        <w:gridCol w:w="720"/>
        <w:gridCol w:w="720"/>
        <w:gridCol w:w="720"/>
        <w:gridCol w:w="576"/>
      </w:tblGrid>
      <w:tr w:rsidR="006410EE" w:rsidRPr="004E3197" w:rsidTr="00C46309">
        <w:trPr>
          <w:cantSplit/>
          <w:trHeight w:val="470"/>
        </w:trPr>
        <w:tc>
          <w:tcPr>
            <w:tcW w:w="852" w:type="dxa"/>
            <w:vMerge w:val="restart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образца</w:t>
            </w:r>
          </w:p>
        </w:tc>
        <w:tc>
          <w:tcPr>
            <w:tcW w:w="708" w:type="dxa"/>
            <w:vMerge w:val="restart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Наз-вание</w:t>
            </w:r>
            <w:proofErr w:type="spellEnd"/>
            <w:proofErr w:type="gramEnd"/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ингибитора</w:t>
            </w:r>
          </w:p>
        </w:tc>
        <w:tc>
          <w:tcPr>
            <w:tcW w:w="709" w:type="dxa"/>
            <w:gridSpan w:val="2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Дозировка </w:t>
            </w:r>
          </w:p>
        </w:tc>
        <w:tc>
          <w:tcPr>
            <w:tcW w:w="567" w:type="dxa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образца, 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30" w:type="dxa"/>
            <w:vMerge w:val="restart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 образца, см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образца, 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Потеря в весе, 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коррозии образца, г/м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·ч</w:t>
            </w:r>
          </w:p>
        </w:tc>
        <w:tc>
          <w:tcPr>
            <w:tcW w:w="576" w:type="dxa"/>
            <w:vMerge w:val="restart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Защитный эффект </w:t>
            </w: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6410EE" w:rsidRPr="006410EE" w:rsidTr="00C46309">
        <w:trPr>
          <w:cantSplit/>
          <w:trHeight w:val="793"/>
        </w:trPr>
        <w:tc>
          <w:tcPr>
            <w:tcW w:w="852" w:type="dxa"/>
            <w:vMerge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Align w:val="center"/>
          </w:tcPr>
          <w:p w:rsidR="006410EE" w:rsidRPr="00C46309" w:rsidRDefault="006410EE" w:rsidP="00C46309">
            <w:pPr>
              <w:spacing w:after="0" w:line="264" w:lineRule="auto"/>
              <w:ind w:left="-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</w:p>
        </w:tc>
        <w:tc>
          <w:tcPr>
            <w:tcW w:w="304" w:type="dxa"/>
            <w:vAlign w:val="center"/>
          </w:tcPr>
          <w:p w:rsidR="006410EE" w:rsidRPr="00C46309" w:rsidRDefault="006410EE" w:rsidP="00C46309">
            <w:pPr>
              <w:spacing w:after="0" w:line="264" w:lineRule="auto"/>
              <w:ind w:left="-27" w:right="-2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567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Merge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испытания</w:t>
            </w:r>
          </w:p>
        </w:tc>
        <w:tc>
          <w:tcPr>
            <w:tcW w:w="720" w:type="dxa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испытания</w:t>
            </w:r>
          </w:p>
        </w:tc>
        <w:tc>
          <w:tcPr>
            <w:tcW w:w="720" w:type="dxa"/>
            <w:vMerge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Merge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Агрегат имеет 8 стеклянных сосудов, при проведении опыта использовать для холостого опыта 2 сосуда, остальные 6 – по указанию преподавателя. Можно изменить количество ингибитора коррозии или проверить разные реагенты.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Асфальто</w:t>
      </w:r>
      <w:proofErr w:type="spellEnd"/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смоло</w:t>
      </w:r>
      <w:proofErr w:type="spellEnd"/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-парафиновые отложения (АСПО),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удаление и предотвращение таких отложений</w:t>
      </w: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эксплуатации нефтедобывающих скважин при понижении температуры и давления потока нарушается равновесие системы вода – нефть – газ. Выделяется попутный газ, вследствие чего ухудшается растворимость в нефти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 и парафинов и они выпадают в осадок. Накопление АСПО на поверхности нефтепромыслового оборудования идет за счет возникновения и роста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кристаллов парафина непосредственно на поверхности оборудования или в результате сцепления с поверхностью уже готовых, образовавшихся в потоке частиц.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кристаллизации являются высокомолекулярные парафины, на которые адсорбируются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смолы являются связующим агентом, который скрепляет отдельные агломераты твердых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парафинов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между собой, так и с поверхностью оборудования.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парафины охватывают ряд углеводородов от С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17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36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71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144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высокомолекулярные соединения, которые подразделяют на парафины и церезины.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Смолы представляют собой полициклические соединения, молекулы которых, кроме углерода и водорода, содержат атомы кислорода, серы, азота. Смолы хорошо растворимы в нефтяных дистиллятах, в бензоле, хлороформе, сероуглероде, а также в кислотах и щелочах. Это полужидкие вещества, относительная плотность которых примерно равна единице.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темные, маловязкие, полутвердые и твердые аморфные соединения, имеющие сложную циклическую структуру. Молекулярная масса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12000-140000 условных единиц. Как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поверхностно-активные вещества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восемь раз активнее смол.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нефти частиц песка, глины, продуктов коррозии способствует связыванию мягких кристаллов парафина,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смол в агломераты и их осаждению на стенках оборудования.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высоте скважины и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сечении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 происходит относительное разделение АСПО, так что с удалением от забоя и стенок труб содержание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смол преимущественно уменьшается, а парафина – увеличивается.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Промысловые парафиновые отложения представляют собой темно-коричневую или черную густую мазеобразную массу высокой вязкости. По составу это сложная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поликомпонентная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композиция, состоящая в химическом отношении из минеральной и органической частей, а в агрегатном – из твердой и жидкой фаз. Основная масса промысловых парафиновых отложений представлена твердыми углеводородами (парафинами 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асфальтенами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жидкими углеводородами (смолами и связанной нефтью). В АСПО содержание парафинов составляет 10 – 75%,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50%, смол 11 – 30% и связанной нефти до 60%.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АСПО зависит от свойств и состава исходной нефти и условий образования. Точное значение состава АСПО имеет практическое значение для определения оптимальных методов борьбы с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ними, в частности, для выбора химических реагентов. При определении типа АСПО используют классификацию, основанную на содержании в них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смол, парафинов и механических примесей. Тип отложений представлен в табл. 4.</w:t>
      </w:r>
    </w:p>
    <w:p w:rsidR="006410EE" w:rsidRPr="006410EE" w:rsidRDefault="006410EE" w:rsidP="00B1549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4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Тип </w:t>
      </w:r>
      <w:proofErr w:type="spellStart"/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асфальто</w:t>
      </w:r>
      <w:proofErr w:type="spellEnd"/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proofErr w:type="spellStart"/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смоло</w:t>
      </w:r>
      <w:proofErr w:type="spellEnd"/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-парафиновых отложений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242"/>
        <w:gridCol w:w="1051"/>
        <w:gridCol w:w="2239"/>
      </w:tblGrid>
      <w:tr w:rsidR="006410EE" w:rsidRPr="006410EE" w:rsidTr="006410EE">
        <w:tc>
          <w:tcPr>
            <w:tcW w:w="2988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АСПО</w:t>
            </w:r>
          </w:p>
        </w:tc>
        <w:tc>
          <w:tcPr>
            <w:tcW w:w="18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/С+А</w:t>
            </w:r>
          </w:p>
        </w:tc>
        <w:tc>
          <w:tcPr>
            <w:tcW w:w="18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266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механических примесей, %</w:t>
            </w:r>
          </w:p>
        </w:tc>
      </w:tr>
      <w:tr w:rsidR="006410EE" w:rsidRPr="006410EE" w:rsidTr="006410EE">
        <w:tc>
          <w:tcPr>
            <w:tcW w:w="2988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Асфальтеновый (А)</w:t>
            </w:r>
          </w:p>
        </w:tc>
        <w:tc>
          <w:tcPr>
            <w:tcW w:w="18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</w:p>
        </w:tc>
        <w:tc>
          <w:tcPr>
            <w:tcW w:w="18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266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0,2</w:t>
            </w:r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– 0,5</w:t>
            </w:r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&gt;0,5</w:t>
            </w:r>
          </w:p>
        </w:tc>
      </w:tr>
      <w:tr w:rsidR="006410EE" w:rsidRPr="006410EE" w:rsidTr="006410EE">
        <w:tc>
          <w:tcPr>
            <w:tcW w:w="2988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(С)</w:t>
            </w:r>
          </w:p>
        </w:tc>
        <w:tc>
          <w:tcPr>
            <w:tcW w:w="18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18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266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0,2</w:t>
            </w:r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– 0,5</w:t>
            </w:r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&gt;0,5</w:t>
            </w:r>
          </w:p>
        </w:tc>
      </w:tr>
      <w:tr w:rsidR="006410EE" w:rsidRPr="006410EE" w:rsidTr="006410EE">
        <w:tc>
          <w:tcPr>
            <w:tcW w:w="2988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Парафиновый (П)</w:t>
            </w:r>
          </w:p>
        </w:tc>
        <w:tc>
          <w:tcPr>
            <w:tcW w:w="18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</w:t>
            </w:r>
          </w:p>
        </w:tc>
        <w:tc>
          <w:tcPr>
            <w:tcW w:w="18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3266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0,2</w:t>
            </w:r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– 0,5</w:t>
            </w:r>
          </w:p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&gt;0,5</w:t>
            </w:r>
          </w:p>
        </w:tc>
      </w:tr>
    </w:tbl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зная тип и вид АСПО, можно, исходя из общей теории растворимости, заранее определить эффективные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удалители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имеющегося ассортимента. Выбираются растворители исходя из химического состава – с большим содержанием ароматических или алифатических углеводородов. Применяются многокомпонентные растворители, в состав которых входят ароматические углеводороды, которые растворяют смолы, но не растворяют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парафины. Могут входить парафиновые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углеводороды для растворения парафинов и церезинов, нафтеновые и непредельные углеводороды с высокой температурой кипения, которые растворяют смолы и парафины.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Растворитель действует следующим образом: он растворяет связующий агент (смолу), в результате образуются отдельные агломераты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парафинов, дальнейшее растворение их зависит от состава растворителя. Поэтому очень важно для правильного подбора растворителя определить количественный состав отложения. Основной состав растворителя – это бензин или керосин на ароматической основе. В состав растворителя иногда вводят небольшое количество (1-3% масс.) низкомолекулярных многоатомных спиртов, их эфиров, а также различные поверхностно-активные вещества. Последние проявляют высокие смачивающие свойства для АСПО парафинового типа или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пептизирующие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дефлокулирующие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для АСПО асфальтенового типа. ПАВ адсорбируются на поверхности АСПО, вследствие чего уменьшается поверхностное натяжение и сцепление между отдельными его агломератами.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растворения АСПО в растворителе полученный раствор вводят в нефть. Поэтому растворитель должен быть родственным по составу к нефти.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Традиционный способ предотвращения или замедления образования АСПО – введение в нефтяной поток специальных веществ, называемых ингибиторами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парафиноотложений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(ИП). В основе действия их лежат адсорбционные процессы, происходящие на границе раздела «жидкость – твердое тело». Применение ИП приводит к уменьшению адсорбции АСПО на стенках оборудования.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механизму действия ИП подразделяются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0EE" w:rsidRPr="006410EE" w:rsidRDefault="006410EE" w:rsidP="006410EE">
      <w:pPr>
        <w:spacing w:after="0" w:line="264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смачивающие агенты;</w:t>
      </w:r>
    </w:p>
    <w:p w:rsidR="006410EE" w:rsidRPr="006410EE" w:rsidRDefault="006410EE" w:rsidP="006410EE">
      <w:pPr>
        <w:spacing w:after="0" w:line="264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депрессаторы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0EE" w:rsidRPr="006410EE" w:rsidRDefault="006410EE" w:rsidP="006410EE">
      <w:pPr>
        <w:spacing w:after="0" w:line="264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модификаторы.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смачивающих агентов заключается в создании на поверхности нефтепромыслового оборудования защитной пленки гидрофильного характера, препятствующей прилипанию кристаллов парафина, образованию слоя отложений, прочно скрепленного с поверхностью металла. Благодаря этому выделившийся из нефти парафин даже в случае его осаждения на стенке трубы легко смывается потоком нефти.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действия депрессорных присадок определяется их способностью адсорбироваться на возникающих из раствора кристаллах парафина и препятствовать образованию плотной кристаллической решетки. Вследствие этого дальнейший рост кристаллов парафина затрудняется,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уменьшается их способность к агрегации и образованию отложений. Может происходить совместная кристаллизация ингибитора и парафина, что также способствует разрыхлению кристаллической структуры.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Молекулы модификатора по своему строению должны быть подобны молекулам парафина, они взаимодействуют с кристаллом парафина в момент его фазового перехода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жидкого в твердое состояние. Ингибитор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парафиноотложения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внедряется в растущий кристалл парафина, в результате образуется новая структура, не способная срастаться с другими кристаллами или прилипать к стенкам оборудования. ИП поддерживает парафин во взвешенном состоянии на всем пути движения нефти от забоя скважин до перерабатывающего завода. ИП добавляют в нефть при температуре выше температуры помутнения раствора.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десятилетия большое внимание уделяют получению ингибиторов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парафиноотложений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действия.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Ингибиторы вводят на забой скважин через межтрубное пространство специальными дозировочными установками.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промышленности используют промысловые критерии определения эффективности ИП, которые зависят от способа добычи и интенсивности образования АСПО в нефтепромысловом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оборудовании. Это такие критерии как уменьшение скорости отложения парафина, увеличение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межочистного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работы скважин, уменьшение нагрузки на головку балансира при добыче нефти станком – качалкой.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лабораторных условиях эффективность ИП определяют визуально на диспергирование, замазывание, налипание и методом «холодного стержня».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состава </w:t>
      </w:r>
      <w:proofErr w:type="spellStart"/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асфальто</w:t>
      </w:r>
      <w:proofErr w:type="spellEnd"/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смоло</w:t>
      </w:r>
      <w:proofErr w:type="spellEnd"/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-парафиновых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отложений</w:t>
      </w:r>
    </w:p>
    <w:p w:rsidR="00B15493" w:rsidRDefault="006410EE" w:rsidP="00B1549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основана на различной растворимости компонентов АСПО в различных растворителях и различной их сорбци</w:t>
      </w:r>
      <w:r w:rsidR="00B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способности к силикагелю. </w:t>
      </w: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</w:t>
      </w:r>
      <w:r w:rsidR="00B15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 разделения АСПО на составные </w:t>
      </w:r>
      <w:r w:rsidRPr="00641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</w:p>
    <w:p w:rsidR="006410EE" w:rsidRPr="00B15493" w:rsidRDefault="00B15493" w:rsidP="00B1549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0E1B3" wp14:editId="463F6393">
            <wp:extent cx="301942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bright="-94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 содержания минеральной части.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определением образец АСПО расплавляется и перемешивается для достижения его однородности. Проба АСПО в количестве 5 – 10 г взвешивается с точностью до второго знака после запятой и помещается в патрон из нескольких слоев фильтровальной бумаги. Взвешивается патрон с навеской с такой же точностью и помещается в аппарат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Сокслетта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 экстракцию органической части АСПО хлороформом до появления бесцветного растворителя. Далее патрон с минеральной частью высушивается при температуре 100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 снова взвешивается. Содержание минеральной части АСПО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мин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.ч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асти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 масс.) определяется по формуле.</w:t>
      </w:r>
    </w:p>
    <w:p w:rsidR="006410EE" w:rsidRPr="006410EE" w:rsidRDefault="006410EE" w:rsidP="00B15493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мин.части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End"/>
      <w:r w:rsidRPr="006410E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40" w:dyaOrig="700">
          <v:shape id="_x0000_i1044" type="#_x0000_t75" style="width:46.1pt;height:34.55pt" o:ole="">
            <v:imagedata r:id="rId51" o:title=""/>
          </v:shape>
          <o:OLEObject Type="Embed" ProgID="Equation.3" ShapeID="_x0000_i1044" DrawAspect="Content" ObjectID="_1442994562" r:id="rId52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(19)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патрона с минеральной частью,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патрона, г;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аспо</w:t>
      </w:r>
      <w:proofErr w:type="spellEnd"/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образца АСПО, г.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Определение содержания </w:t>
      </w:r>
      <w:proofErr w:type="spellStart"/>
      <w:r w:rsidRPr="006410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асфальтенов</w:t>
      </w:r>
      <w:proofErr w:type="spellEnd"/>
      <w:r w:rsidRPr="006410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органической части АСПО в хлороформе перегоняют до полной отгонки хлороформа, и определяется масса органической части АСПО. Далее органическая часть АСПО заливается пентаном в объемном соотношении 1:40, эффективно перемешивается и ставится на 15 – 16 часов в темное место. В пентане растворяются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углеводороды и смолы и осаждаются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отделяются от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пентанового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путем фильтрования под вакуумом через заранее взвешенный фильтр.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колбе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смываются на фильтр свежей порцией пентана.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Асфальтены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фильтре промываются пентаном в количестве 100 мл. Фильтр с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асфальтенами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сушится при 80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 постоянного веса. Определяется процентное содержание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массе образца АСПО на основе данных массы фильтра с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асфальтенами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массы исходного фильтра.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Определение содержания смол и углеводородов.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пентанового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отгоняется растворитель. Оставшиеся углеводороды и смолы смешивают с силикагелем (размер частиц 0,1 – 0,25 мм) в соотношении 1:8 (масс.). Эту смесь выдерживают в течение 6 – 8 часов для лучшей адсорбции. Смесь в патроне из фильтровальной бумаги загружают в аппарат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Сокслетта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Углеводороды экстрагируют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гексаном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появления бесцветного растворителя. Далее экстракцию смол с силикагелем продолжают хлороформом. От растворов углеводородов и смол отгоняют растворители. Колбы с органическими остатками доводят до постоянного веса в сушильном шкафу и определяют их содержание по разности масс колбы с остатками и пустой колбы. Массу каждого остатка относят к массе образца АСПО и определяют его содержание (% масс.)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по определению состава АСПО заносят в табл. 5 и делают вывод.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5</w:t>
      </w:r>
      <w:r w:rsidRPr="00641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 АСПО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93"/>
        <w:gridCol w:w="963"/>
        <w:gridCol w:w="1078"/>
        <w:gridCol w:w="1078"/>
        <w:gridCol w:w="1079"/>
      </w:tblGrid>
      <w:tr w:rsidR="006410EE" w:rsidRPr="006410EE" w:rsidTr="006410EE">
        <w:trPr>
          <w:cantSplit/>
          <w:jc w:val="center"/>
        </w:trPr>
        <w:tc>
          <w:tcPr>
            <w:tcW w:w="2219" w:type="dxa"/>
            <w:vMerge w:val="restart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образца</w:t>
            </w:r>
          </w:p>
        </w:tc>
        <w:tc>
          <w:tcPr>
            <w:tcW w:w="8276" w:type="dxa"/>
            <w:gridSpan w:val="5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(% </w:t>
            </w:r>
            <w:proofErr w:type="spell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410EE" w:rsidRPr="006410EE" w:rsidTr="006410EE">
        <w:trPr>
          <w:cantSplit/>
          <w:jc w:val="center"/>
        </w:trPr>
        <w:tc>
          <w:tcPr>
            <w:tcW w:w="2219" w:type="dxa"/>
            <w:vMerge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часть</w:t>
            </w:r>
          </w:p>
        </w:tc>
        <w:tc>
          <w:tcPr>
            <w:tcW w:w="1461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асфальтены</w:t>
            </w:r>
            <w:proofErr w:type="spellEnd"/>
          </w:p>
        </w:tc>
        <w:tc>
          <w:tcPr>
            <w:tcW w:w="1655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</w:t>
            </w:r>
          </w:p>
        </w:tc>
        <w:tc>
          <w:tcPr>
            <w:tcW w:w="1655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1656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</w:t>
            </w:r>
          </w:p>
        </w:tc>
      </w:tr>
      <w:tr w:rsidR="006410EE" w:rsidRPr="006410EE" w:rsidTr="006410EE">
        <w:trPr>
          <w:jc w:val="center"/>
        </w:trPr>
        <w:tc>
          <w:tcPr>
            <w:tcW w:w="2219" w:type="dxa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93" w:rsidRDefault="00B15493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эффективности ингибиторов </w:t>
      </w:r>
      <w:proofErr w:type="spellStart"/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парафиноотложений</w:t>
      </w:r>
      <w:proofErr w:type="spell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ингибиторов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парафиноотложений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физическом, поверхностном взаимодействии ингибитора с нефтью, водой, отложениями, стенкой оборудования, что приводит к диспергированию и смыву отложений потоком нефти или пластовой воды.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испытании определяют: совместимость реагента с пластовой водой, дисперсность частиц (в мм); налипание частиц на поверхность (в %); замазывание стенок колбы (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Проведение испытания.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мерного цилиндра отмеряют 25 мл пластовой воды и заливают в коническую колбу, дозируют в нее с помощью пипетки 0,25 мл 1%-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реагента. При этом фиксируют совместимость реагента с пластовой водой. Обычно более эффективны реагенты, которые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дают эмульсию с пластовой водой. В эту же колбу помещают отложения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асфальтосмолопарафинов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(АСПО) весом приблизительно 0,25 г. Содержимое колбы нагревают на плитке до полного плавления отложений, осторожно перемешивая содержимое вращением колбы.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смесь охлаждают под струей водопроводной воды, встряхивая ее круговыми движениями. При этом фиксируют диспергирование парафиновых отложений, налипание и замазывание стенок колбы.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Диспергирование: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считаются отличными при величине частиц парафина 0,1-3 мм (100%), хорошими – 0,1-5 мм (100%), удовлетворительными – 0,1-7 мм (100%), выше 7 мм – неудовлетворительными.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Налипание</w:t>
      </w:r>
      <w:r w:rsidRPr="00641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парафина на стенки стеклянной конической колбы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поверхности): результат отличный, если налипание составляет до 5%, хороший – до 10%, удовлетворительный – до 40%, неудовлетворительный – выше 40%.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Замазывание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стенок колбы (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поверхности): результат отличный, если замазывание не более 5%, хороший – до 20%, удовлетворительный – до 50%, неудовлетворительный – более 50%.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заносят в табл. 6.</w:t>
      </w:r>
    </w:p>
    <w:p w:rsidR="00B15493" w:rsidRDefault="00B15493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15493" w:rsidRDefault="00B15493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Таблица 6</w:t>
      </w:r>
      <w:r w:rsidRPr="00641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испытаний ингибиторов АСПО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30"/>
        <w:gridCol w:w="630"/>
        <w:gridCol w:w="683"/>
        <w:gridCol w:w="683"/>
        <w:gridCol w:w="683"/>
        <w:gridCol w:w="683"/>
        <w:gridCol w:w="1059"/>
        <w:gridCol w:w="1059"/>
      </w:tblGrid>
      <w:tr w:rsidR="006410EE" w:rsidRPr="006410EE" w:rsidTr="006410EE">
        <w:trPr>
          <w:cantSplit/>
          <w:jc w:val="center"/>
        </w:trPr>
        <w:tc>
          <w:tcPr>
            <w:tcW w:w="1008" w:type="dxa"/>
            <w:vMerge w:val="restart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</w:t>
            </w:r>
          </w:p>
        </w:tc>
        <w:tc>
          <w:tcPr>
            <w:tcW w:w="1800" w:type="dxa"/>
            <w:gridSpan w:val="2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реагента</w:t>
            </w:r>
          </w:p>
        </w:tc>
        <w:tc>
          <w:tcPr>
            <w:tcW w:w="3960" w:type="dxa"/>
            <w:gridSpan w:val="4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Дисперсность, %</w:t>
            </w:r>
          </w:p>
        </w:tc>
        <w:tc>
          <w:tcPr>
            <w:tcW w:w="1623" w:type="dxa"/>
            <w:vMerge w:val="restart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Замазывание, %</w:t>
            </w:r>
          </w:p>
        </w:tc>
        <w:tc>
          <w:tcPr>
            <w:tcW w:w="1623" w:type="dxa"/>
            <w:vMerge w:val="restart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Налипание, %</w:t>
            </w:r>
          </w:p>
        </w:tc>
      </w:tr>
      <w:tr w:rsidR="006410EE" w:rsidRPr="006410EE" w:rsidTr="006410EE">
        <w:trPr>
          <w:cantSplit/>
          <w:jc w:val="center"/>
        </w:trPr>
        <w:tc>
          <w:tcPr>
            <w:tcW w:w="1008" w:type="dxa"/>
            <w:vMerge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</w:tc>
        <w:tc>
          <w:tcPr>
            <w:tcW w:w="9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р-та</w:t>
            </w:r>
            <w:proofErr w:type="gramEnd"/>
          </w:p>
        </w:tc>
        <w:tc>
          <w:tcPr>
            <w:tcW w:w="99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0,1-3 мм</w:t>
            </w:r>
          </w:p>
        </w:tc>
        <w:tc>
          <w:tcPr>
            <w:tcW w:w="99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0,1-5 мм</w:t>
            </w:r>
          </w:p>
        </w:tc>
        <w:tc>
          <w:tcPr>
            <w:tcW w:w="99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0,1-7 мм</w:t>
            </w:r>
          </w:p>
        </w:tc>
        <w:tc>
          <w:tcPr>
            <w:tcW w:w="99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мм</w:t>
            </w:r>
          </w:p>
        </w:tc>
        <w:tc>
          <w:tcPr>
            <w:tcW w:w="1623" w:type="dxa"/>
            <w:vMerge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0EE" w:rsidRPr="006410EE" w:rsidTr="006410EE">
        <w:trPr>
          <w:jc w:val="center"/>
        </w:trPr>
        <w:tc>
          <w:tcPr>
            <w:tcW w:w="1008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6410EE" w:rsidRPr="00C46309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Определение эффективности растворителя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(или его смеси с ПАВ)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отношению к нефтяным отложениям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эффективности растворяющей смеси при растворении нефтяных отложений (парафины 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асфальтосмолистые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вещества) проводят в статических условиях весовым методом. Установка для проведения исследований состоит из водяной бани с автоматическим регулированием температуры, в которую помещают стаканы с растворяющейся смесью и мелкосетчатыми металлическими корзинами с образцами отложений. Расплавленные нефтяные отложения разливают в специальные кольца и после остывания получают образцы отложений в виде таблеток с одинаковой площадью поверхности и примерно равного веса (около 1 – 2 г). В стаканы емкостью 200 мл наливают 50 мл растворителя и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дозируют в них раствор испытуемого ПАВ. Дозировку изучают в пределах 0,01 – 2%. Один стакан с растворителем является контрольным, и в него не добавляют реагента. При достижении в водяной бане заданной температуры опыта (30 – 60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в нее помещают стаканы с растворителем 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термостатируют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15 минут. Взвешенный на аналитических весах образец нефтяного отложения помещают в металлическую корзину и подвешивают ее в растворитель на перекладину, не допуская погружения на дно стакана. Опыт проводят в течение 1 – 3 часов. После окончания опыта корзинки с остатками отложений вынимают из растворителя на поддон и высушивают их в течение суток при комнатной температуре. По разности двух взвешиваний таблеток отложений до и после опыта определяют абсолютную растворимую часть образца. Отношение разницы масс таблетки до и после опыта к ее массе до опыта дает долю растворимого вещества. По данным опытов определяют эффективность применения ПАВ: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880" w:dyaOrig="639">
          <v:shape id="_x0000_i1045" type="#_x0000_t75" style="width:93.6pt;height:31.7pt" o:ole="">
            <v:imagedata r:id="rId53" o:title=""/>
          </v:shape>
          <o:OLEObject Type="Embed" ProgID="Equation.3" ShapeID="_x0000_i1045" DrawAspect="Content" ObjectID="_1442994563" r:id="rId54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(20)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растворения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%; 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 образца до опыта, г;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вес образца после опыта, г.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исследований заносят в табл. 7.</w:t>
      </w:r>
    </w:p>
    <w:p w:rsidR="00EA270D" w:rsidRDefault="00EA270D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EA270D" w:rsidRDefault="00EA270D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7</w:t>
      </w:r>
      <w:r w:rsidRPr="00641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Эффективность растворителя, его композиции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862"/>
        <w:gridCol w:w="862"/>
        <w:gridCol w:w="1229"/>
        <w:gridCol w:w="1229"/>
        <w:gridCol w:w="1229"/>
      </w:tblGrid>
      <w:tr w:rsidR="006410EE" w:rsidRPr="006410EE" w:rsidTr="006410EE">
        <w:trPr>
          <w:cantSplit/>
          <w:jc w:val="center"/>
        </w:trPr>
        <w:tc>
          <w:tcPr>
            <w:tcW w:w="2048" w:type="dxa"/>
            <w:vMerge w:val="restart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или композиция</w:t>
            </w:r>
          </w:p>
        </w:tc>
        <w:tc>
          <w:tcPr>
            <w:tcW w:w="2433" w:type="dxa"/>
            <w:gridSpan w:val="2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 реагента</w:t>
            </w:r>
          </w:p>
        </w:tc>
        <w:tc>
          <w:tcPr>
            <w:tcW w:w="1791" w:type="dxa"/>
            <w:vMerge w:val="restart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образца отложений до опыта, 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91" w:type="dxa"/>
            <w:vMerge w:val="restart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образца отложений после опыта, 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91" w:type="dxa"/>
            <w:vMerge w:val="restart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Эффективность, % </w:t>
            </w:r>
            <w:proofErr w:type="spell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10EE" w:rsidRPr="006410EE" w:rsidTr="006410EE">
        <w:trPr>
          <w:cantSplit/>
          <w:jc w:val="center"/>
        </w:trPr>
        <w:tc>
          <w:tcPr>
            <w:tcW w:w="2048" w:type="dxa"/>
            <w:vMerge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 раствора</w:t>
            </w:r>
          </w:p>
        </w:tc>
        <w:tc>
          <w:tcPr>
            <w:tcW w:w="1217" w:type="dxa"/>
            <w:vAlign w:val="center"/>
          </w:tcPr>
          <w:p w:rsidR="006410EE" w:rsidRPr="00C46309" w:rsidRDefault="006410EE" w:rsidP="00C4630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1" w:type="dxa"/>
            <w:vMerge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vMerge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  <w:vMerge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эффективности действия растворов ПАВ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процессе </w:t>
      </w:r>
      <w:proofErr w:type="spellStart"/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нефтевытеснения</w:t>
      </w:r>
      <w:proofErr w:type="spellEnd"/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Нефтяная залежь – это осадочная порода, в пустотах которой находится нефть.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Осадочная порода по химическому составу может быть терригенной (оксиды кремния – кварц), карбонатной (кальциевые, магниевые соли угольной кислоты – известняки, доломиты) и смешанной. Размер частиц породы составляет 1-0,001мм и менее. Нефтяной пласт называют коллектором, который обладает сп</w:t>
      </w:r>
      <w:bookmarkStart w:id="0" w:name="_GoBack"/>
      <w:bookmarkEnd w:id="0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особностью вмещать нефть, газ и фильтровать их при наличии перепада давления. Коллектор характеризуют пористостью, т.е. объемом пустот между зернами породы – поровым объемом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пор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Пустоты с диаметром больше 0,5 мм называют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сверхкапиллярами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диаметром 0,5–0,0002 мм –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капиллярами. В пласте встречаются трещины и каверны. В этих пустотах находятся нефть, газ и остаточная вода, поэтому нефтяные пласты характеризуют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водонасыщенностью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соответствующих коэффициентов.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различной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водо- 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газонасыщенности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пласты характеризуются:</w:t>
      </w:r>
    </w:p>
    <w:p w:rsidR="006410EE" w:rsidRPr="006410EE" w:rsidRDefault="006410EE" w:rsidP="00C46309">
      <w:pPr>
        <w:spacing w:after="0" w:line="264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нефтенасыщенности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0EE" w:rsidRPr="006410EE" w:rsidRDefault="006410EE" w:rsidP="00C46309">
      <w:pPr>
        <w:spacing w:after="0" w:line="264" w:lineRule="auto"/>
        <w:ind w:left="72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060" w:dyaOrig="720">
          <v:shape id="_x0000_i1046" type="#_x0000_t75" style="width:53.3pt;height:36pt" o:ole="">
            <v:imagedata r:id="rId55" o:title=""/>
          </v:shape>
          <o:OLEObject Type="Embed" ProgID="Equation.3" ShapeID="_x0000_i1046" DrawAspect="Content" ObjectID="_1442994564" r:id="rId56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(21)</w:t>
      </w:r>
    </w:p>
    <w:p w:rsidR="006410EE" w:rsidRPr="006410EE" w:rsidRDefault="006410EE" w:rsidP="00C46309">
      <w:pPr>
        <w:spacing w:after="0" w:line="264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водонасыщенности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0EE" w:rsidRPr="006410EE" w:rsidRDefault="006410EE" w:rsidP="00C46309">
      <w:pPr>
        <w:spacing w:after="0" w:line="264" w:lineRule="auto"/>
        <w:ind w:left="36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219" w:dyaOrig="720">
          <v:shape id="_x0000_i1047" type="#_x0000_t75" style="width:60.5pt;height:36pt" o:ole="">
            <v:imagedata r:id="rId57" o:title=""/>
          </v:shape>
          <o:OLEObject Type="Embed" ProgID="Equation.3" ShapeID="_x0000_i1047" DrawAspect="Content" ObjectID="_1442994565" r:id="rId58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(22)</w:t>
      </w:r>
    </w:p>
    <w:p w:rsidR="006410EE" w:rsidRPr="006410EE" w:rsidRDefault="006410EE" w:rsidP="00C46309">
      <w:pPr>
        <w:spacing w:after="0" w:line="264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газонасыщенности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0EE" w:rsidRPr="006410EE" w:rsidRDefault="006410EE" w:rsidP="00C46309">
      <w:pPr>
        <w:spacing w:after="0" w:line="264" w:lineRule="auto"/>
        <w:ind w:left="360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040" w:dyaOrig="720">
          <v:shape id="_x0000_i1048" type="#_x0000_t75" style="width:51.85pt;height:36pt" o:ole="">
            <v:imagedata r:id="rId59" o:title=""/>
          </v:shape>
          <o:OLEObject Type="Embed" ProgID="Equation.3" ShapeID="_x0000_i1048" DrawAspect="Content" ObjectID="_1442994566" r:id="rId60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(23)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пор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поровый объем образца пласта,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нефти, воды, газа в образце.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пласта еще определяются такими показателями как удельная поверхность горных пород и проницаемость. Удельная поверхность – это суммарная поверхность частиц или поровых каналов, содержащихся в единице объема вещества. Удельная поверхность зависит от степени дисперсности частиц, из которых она слагается. Вследствие малых частиц зерен, большой плотности их упаковки поверхность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порового пространства может достигать огромных размеров (38000-200000м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Проницаемость – это фильтрационный параметр горной породы, характеризующий способность пород пропускать через свои поры и трещины жидкости или газ при наличии перепада давления. Для характеристики проницаемости нефтесодержащих пород введены понятия абсолютной (физической), эффективной (фазовой) и относительной проницаемости К.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 Дарси проницаемость равна</w:t>
      </w:r>
    </w:p>
    <w:p w:rsidR="006410EE" w:rsidRPr="006410EE" w:rsidRDefault="006410EE" w:rsidP="00C46309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1260" w:dyaOrig="580">
          <v:shape id="_x0000_i1049" type="#_x0000_t75" style="width:63.35pt;height:28.8pt" o:ole="">
            <v:imagedata r:id="rId61" o:title=""/>
          </v:shape>
          <o:OLEObject Type="Embed" ProgID="Equation.3" ShapeID="_x0000_i1049" DrawAspect="Content" ObjectID="_1442994567" r:id="rId62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(24)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объемный расход фильтруемой жидкости, 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фильтрации, 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µ - динамическая вязкость жидкость,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Па·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перепад давления на длине участка породы, Н/м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Δ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длина участка породы,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Проницаемость характеризует площадь сечения каналов пористой среды, по которым в основном происходит фильтрация.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Размерность проницаемости – м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величина, меньшая ее в 10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называется дарси (Д). Тысячная доля дарси –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миллидарси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мД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проницаемости коллектора делятся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Ind w:w="234" w:type="dxa"/>
        <w:tblLook w:val="0000" w:firstRow="0" w:lastRow="0" w:firstColumn="0" w:lastColumn="0" w:noHBand="0" w:noVBand="0"/>
      </w:tblPr>
      <w:tblGrid>
        <w:gridCol w:w="3232"/>
        <w:gridCol w:w="1893"/>
      </w:tblGrid>
      <w:tr w:rsidR="006410EE" w:rsidRPr="006410EE" w:rsidTr="006410EE">
        <w:trPr>
          <w:jc w:val="center"/>
        </w:trPr>
        <w:tc>
          <w:tcPr>
            <w:tcW w:w="3232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● очень хорошо 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проницаемые</w:t>
            </w:r>
          </w:p>
        </w:tc>
        <w:tc>
          <w:tcPr>
            <w:tcW w:w="1019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680" w:dyaOrig="300">
                <v:shape id="_x0000_i1050" type="#_x0000_t75" style="width:34.55pt;height:14.4pt" o:ole="">
                  <v:imagedata r:id="rId63" o:title=""/>
                </v:shape>
                <o:OLEObject Type="Embed" ProgID="Equation.3" ShapeID="_x0000_i1050" DrawAspect="Content" ObjectID="_1442994568" r:id="rId64"/>
              </w:objec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410EE" w:rsidRPr="006410EE" w:rsidTr="006410EE">
        <w:trPr>
          <w:jc w:val="center"/>
        </w:trPr>
        <w:tc>
          <w:tcPr>
            <w:tcW w:w="3232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● хорошо проницаемые</w:t>
            </w:r>
          </w:p>
        </w:tc>
        <w:tc>
          <w:tcPr>
            <w:tcW w:w="1019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140" w:dyaOrig="300">
                <v:shape id="_x0000_i1051" type="#_x0000_t75" style="width:57.6pt;height:14.4pt" o:ole="">
                  <v:imagedata r:id="rId65" o:title=""/>
                </v:shape>
                <o:OLEObject Type="Embed" ProgID="Equation.3" ShapeID="_x0000_i1051" DrawAspect="Content" ObjectID="_1442994569" r:id="rId66"/>
              </w:objec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410EE" w:rsidRPr="006410EE" w:rsidTr="006410EE">
        <w:trPr>
          <w:jc w:val="center"/>
        </w:trPr>
        <w:tc>
          <w:tcPr>
            <w:tcW w:w="3232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средние</w:t>
            </w:r>
          </w:p>
        </w:tc>
        <w:tc>
          <w:tcPr>
            <w:tcW w:w="1019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440" w:dyaOrig="300">
                <v:shape id="_x0000_i1052" type="#_x0000_t75" style="width:1in;height:14.4pt" o:ole="">
                  <v:imagedata r:id="rId67" o:title=""/>
                </v:shape>
                <o:OLEObject Type="Embed" ProgID="Equation.3" ShapeID="_x0000_i1052" DrawAspect="Content" ObjectID="_1442994570" r:id="rId68"/>
              </w:objec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410EE" w:rsidRPr="006410EE" w:rsidTr="006410EE">
        <w:trPr>
          <w:jc w:val="center"/>
        </w:trPr>
        <w:tc>
          <w:tcPr>
            <w:tcW w:w="3232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слабопроницаемые</w:t>
            </w:r>
          </w:p>
        </w:tc>
        <w:tc>
          <w:tcPr>
            <w:tcW w:w="1019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680" w:dyaOrig="300">
                <v:shape id="_x0000_i1053" type="#_x0000_t75" style="width:83.5pt;height:14.4pt" o:ole="">
                  <v:imagedata r:id="rId69" o:title=""/>
                </v:shape>
                <o:OLEObject Type="Embed" ProgID="Equation.3" ShapeID="_x0000_i1053" DrawAspect="Content" ObjectID="_1442994571" r:id="rId70"/>
              </w:objec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410EE" w:rsidRPr="006410EE" w:rsidTr="006410EE">
        <w:trPr>
          <w:jc w:val="center"/>
        </w:trPr>
        <w:tc>
          <w:tcPr>
            <w:tcW w:w="3232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 непроницаемые</w:t>
            </w:r>
          </w:p>
        </w:tc>
        <w:tc>
          <w:tcPr>
            <w:tcW w:w="1019" w:type="dxa"/>
          </w:tcPr>
          <w:p w:rsidR="006410EE" w:rsidRPr="006410EE" w:rsidRDefault="006410EE" w:rsidP="006410EE">
            <w:pPr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100" w:dyaOrig="300">
                <v:shape id="_x0000_i1054" type="#_x0000_t75" style="width:54.7pt;height:14.4pt" o:ole="">
                  <v:imagedata r:id="rId71" o:title=""/>
                </v:shape>
                <o:OLEObject Type="Embed" ProgID="Equation.3" ShapeID="_x0000_i1054" DrawAspect="Content" ObjectID="_1442994572" r:id="rId72"/>
              </w:objec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Нефтяная залежь находится под воздействием множества уравновешенных больших и малых, внешних и внутренних сил. При вскрытии пласта и снижении давления начинается сложнейшее проявление этих сил. Это приводит к движению жидкости, газа к забою скважины. Характер проявления сил, движущих нефть в коллекторе, называют той или иной энергией пласта (режимом работы залежи). Но естественная энергия пласта недолговечна, и за счет нее невозможно обеспечить высокие коэффициенты извлечения нефти. Для повышения коэффициента нефтеотдачи (КНО) применяют методы поддержания пластового давления. Это достигается путем нагнетания в пласт воды или газа – создается искусственный жесткий водонапорный или газонапорный режим. Предпочтение отдается нагнетанию воды в пласт через специальные нагнетательные скважины. Этот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называется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заводнением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пласта (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внутриконтурное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законтурное).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при такой системе разработки в пласте остается большое количество нефти –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капиллярноудерживаемой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пленочной, обойденной. Для большего извлечения нефти в нагнетаемую воду добавляют различные реагенты, повышающие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нефтеотмывающие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или увеличивающие ее вязкость.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изучается процесс извлечения нефти за счет вытеснения ее из модели пласта водой и водным раствором ПАВ.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Водный раствор ПАВ замеряется оторочками – это объем раствора по отношению к поровому объему модели пласта.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проводят в две стадии:</w:t>
      </w:r>
    </w:p>
    <w:p w:rsidR="006410EE" w:rsidRPr="006410EE" w:rsidRDefault="006410EE" w:rsidP="006410EE">
      <w:pPr>
        <w:numPr>
          <w:ilvl w:val="0"/>
          <w:numId w:val="24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модели пласта.</w:t>
      </w:r>
    </w:p>
    <w:p w:rsidR="006410EE" w:rsidRPr="006410EE" w:rsidRDefault="006410EE" w:rsidP="006410EE">
      <w:pPr>
        <w:numPr>
          <w:ilvl w:val="0"/>
          <w:numId w:val="24"/>
        </w:numPr>
        <w:tabs>
          <w:tab w:val="num" w:pos="1080"/>
        </w:tabs>
        <w:spacing w:after="0" w:line="264" w:lineRule="auto"/>
        <w:ind w:left="10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Вытеснение нефти из модели пласта двумя методами:</w:t>
      </w:r>
    </w:p>
    <w:p w:rsidR="006410EE" w:rsidRPr="006410EE" w:rsidRDefault="006410EE" w:rsidP="006410EE">
      <w:pPr>
        <w:numPr>
          <w:ilvl w:val="1"/>
          <w:numId w:val="24"/>
        </w:num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доотмыв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пласта оторочкой раствора ПАВ после максимально возможного вытеснения нефти водой. В этом случае применяется более концентрированный раствор ПАВ (1 – 3%) при небольшой оторочке (15 – 30% от порового объема).</w:t>
      </w:r>
    </w:p>
    <w:p w:rsidR="006410EE" w:rsidRPr="006410EE" w:rsidRDefault="006410EE" w:rsidP="006410EE">
      <w:pPr>
        <w:numPr>
          <w:ilvl w:val="1"/>
          <w:numId w:val="24"/>
        </w:num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первичного вытеснения раствором ПАВ слабой концентрации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(0,05 – 0,1%), но большой оторочкой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(1 – 2 поровых объема).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после оторочек раствора ПАВ модель пласта промывается водой до максимально возможного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нефтеизвлечения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чистой воды, выходящей из модели).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keepNext/>
        <w:autoSpaceDE w:val="0"/>
        <w:autoSpaceDN w:val="0"/>
        <w:spacing w:after="0" w:line="264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</w:t>
      </w:r>
      <w:proofErr w:type="spellStart"/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нефтевытесняющей</w:t>
      </w:r>
      <w:proofErr w:type="spellEnd"/>
      <w:r w:rsidRPr="0064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способности ПАВ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для определения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нефтевытесняющей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ПАВ состоит из шкафа, в котором установлены модели пласта, цилиндры для замера выделившейся жидкости, переходники между ними. Система работает под вакуумом, остаточное давление замеряется по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моновакуумметру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работы установки заключается в вытеснении нефти из модели пласта жидкостью (водой, раствором ПАВ, оторочкой ПАВ), заливаемой в модель пласта.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Подготовка модели пласта. Модели пласта представляют собой стеклянные трубки длиной 70 см и диаметром 15 – 18 мм, заполненные кварцевым песком различного помола. Заполняют 3/4 объема стеклянной трубки молотым кварцевым песком путем постукивания по боковым стенкам модели в течение 10-15 минут до постоянного уровня в трубке. На нижнем конце модели пласта устанавливают фильтр из 1-2 слоев металлической сетки. После подготовки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 помещают вертикально в гнезда установки, соединяют с переходниками и мерными цилиндрами, при необходимости измеряют проницаемость пласта.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пропитывают модель пласта пластовой водой (или ее моделью). Вода должна иметь известные характеристики – минерализацию (мг/л) и плотность. Для пропитки песка водой установку подключают к системе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вакуумирования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через модель пласта пропускают 50 мл минерализованной воды. Поры пласта заполняются водой, а излишек воды собирается и измеряется в цилиндре (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выд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Поровой объем (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пор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мл) модели пласта определяется по формуле</w:t>
      </w:r>
    </w:p>
    <w:p w:rsidR="006410EE" w:rsidRPr="006410EE" w:rsidRDefault="006410EE" w:rsidP="00C46309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пор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50 -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выд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(25)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производят насыщение приготовленной модели нефтью. Для этого можно использовать нефть вязкостью до 10 – 12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 разбавлять исходную нефть до 15 – 25% об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еросином, замерив при этом вязкость разбавленной нефти.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объем подготовленной нефти (2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пор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пропускают через модель пласта (система работает под вакуумом). Нефть частично вытесняет воду из пор пласта, часть пор заполняется нефтью. В результате модель пласта имеет определенную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водонасыщенность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мензурках, где собирается вытесненная жидкость (вода и нефть), тщательно замеряют объем вытесненной воды и нефти и рассчитывают исходную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нефтенасыщенность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пласта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разницу между поданной в пласт нефтью и замеренной в мензурках –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нефт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Рассчитывают остаточную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водонасыщенность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пласта как разницу между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пор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воды в мензурке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н2о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итоге устанавливают следующие начальные параметры модели пласта: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пор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паровой объем пласта,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нефт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нефтемодели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н2о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воды в модели.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Нефтевытеснение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модели пласта можно проводить или первичным методом, или методом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доотмыва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первичного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нефтевытеснения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модель пласта заливается определенное количество ПАВ в виде оторочки (в концентрированном виде или водном растворе), которая после полного вхождения в пласт далее продвигается водой. Вытеснение нефти водой осуществляется до максимально возможного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нефтевытеснения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(извлечения нефти) – до 100%-ной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обводненности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жидкостного потока, собираемого в мензурках. Объем вытесненной в мензурку нефти замеряется и определяется коэффициент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нефтеизвлечения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(КНО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%):</w:t>
      </w:r>
      <w:proofErr w:type="gramEnd"/>
    </w:p>
    <w:p w:rsidR="006410EE" w:rsidRPr="006410EE" w:rsidRDefault="006410EE" w:rsidP="00C46309">
      <w:pPr>
        <w:spacing w:after="0" w:line="26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000" w:dyaOrig="680">
          <v:shape id="_x0000_i1055" type="#_x0000_t75" style="width:99.35pt;height:34.55pt" o:ole="">
            <v:imagedata r:id="rId73" o:title=""/>
          </v:shape>
          <o:OLEObject Type="Embed" ProgID="Equation.3" ShapeID="_x0000_i1055" DrawAspect="Content" ObjectID="_1442994573" r:id="rId74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(26)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вытесненной нефти, мл;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нефт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нефтенасыщенность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пласта, мл.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вторичного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нефтевытеснения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через пласт пропускают воду до тех пор, пока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обводненность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жидкостного потока из пласта не достигает 100%. По объему вытесненной нефти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КНО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(%).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через пласт пропускают оторочку реагента (объем реагента в зависимости от порового объема пласта).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оторочки по пласту и дальнейший отмыв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водой также до полного обводнения жидкостного потока, собираемого в мензурках. Вытесненная нефть при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доотмывке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пласта замеряется и определяется прирост КНО: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340" w:dyaOrig="680">
          <v:shape id="_x0000_i1056" type="#_x0000_t75" style="width:116.65pt;height:34.55pt" o:ole="">
            <v:imagedata r:id="rId75" o:title=""/>
          </v:shape>
          <o:OLEObject Type="Embed" ProgID="Equation.3" ShapeID="_x0000_i1056" DrawAspect="Content" ObjectID="_1442994574" r:id="rId76"/>
        </w:objec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(27)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вытесненной нефти при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доотмыве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пласта, мл; 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нефт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исходная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нефтенасыщенность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пласта, мл.</w:t>
      </w:r>
      <w:proofErr w:type="gramEnd"/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исследований заносят в табл. 8.</w:t>
      </w:r>
    </w:p>
    <w:p w:rsidR="006410EE" w:rsidRPr="006410EE" w:rsidRDefault="006410EE" w:rsidP="006410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Примечание. </w:t>
      </w: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табл. 8 применимы в случае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доотмыва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пласта оторочкой ПАВ. В случае применения раствора ПАВ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первичном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нефтеизвлечении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необходимые разделы таблицы.</w:t>
      </w: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опытов тщательно подготовить внутреннюю поверхность мензурок. Она должна быть гидрофильной, чтобы нефть не адсорбировалась на ее стенках. Для этого мензурки промывают содой, моющими препаратами, хромовой смесью.</w:t>
      </w: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Таблица 8</w:t>
      </w:r>
      <w:r w:rsidRPr="006410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Результаты опытов по </w:t>
      </w:r>
      <w:proofErr w:type="spellStart"/>
      <w:r w:rsidRPr="00641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нефтеизвлечению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900"/>
        <w:gridCol w:w="540"/>
        <w:gridCol w:w="360"/>
        <w:gridCol w:w="540"/>
        <w:gridCol w:w="360"/>
        <w:gridCol w:w="900"/>
        <w:gridCol w:w="540"/>
        <w:gridCol w:w="720"/>
        <w:gridCol w:w="705"/>
      </w:tblGrid>
      <w:tr w:rsidR="006410EE" w:rsidRPr="006410EE" w:rsidTr="006410EE">
        <w:trPr>
          <w:cantSplit/>
        </w:trPr>
        <w:tc>
          <w:tcPr>
            <w:tcW w:w="648" w:type="dxa"/>
            <w:vMerge w:val="restart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опы-тов</w:t>
            </w:r>
            <w:proofErr w:type="spellEnd"/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Проница-емость</w:t>
            </w:r>
            <w:proofErr w:type="spellEnd"/>
            <w:proofErr w:type="gramEnd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пласта, Д</w:t>
            </w:r>
          </w:p>
        </w:tc>
        <w:tc>
          <w:tcPr>
            <w:tcW w:w="900" w:type="dxa"/>
            <w:vMerge w:val="restart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Поровый объем модели пласта, </w:t>
            </w:r>
            <w:proofErr w:type="gram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ПОР</w:t>
            </w: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800" w:type="dxa"/>
            <w:gridSpan w:val="4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Исходная характеристика пласта</w:t>
            </w:r>
          </w:p>
        </w:tc>
        <w:tc>
          <w:tcPr>
            <w:tcW w:w="900" w:type="dxa"/>
            <w:vMerge w:val="restart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вытесняющей воды, мл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выделившейся нефти</w:t>
            </w:r>
          </w:p>
        </w:tc>
        <w:tc>
          <w:tcPr>
            <w:tcW w:w="705" w:type="dxa"/>
            <w:vMerge w:val="restart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</w:t>
            </w:r>
            <w:proofErr w:type="spell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нефтенасыщенность</w:t>
            </w:r>
            <w:proofErr w:type="spellEnd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6410EE" w:rsidRPr="006410EE" w:rsidTr="006410EE">
        <w:trPr>
          <w:cantSplit/>
        </w:trPr>
        <w:tc>
          <w:tcPr>
            <w:tcW w:w="648" w:type="dxa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водонасыщенность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нефтенасыщен-ность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0EE" w:rsidRPr="006410EE" w:rsidTr="006410EE">
        <w:trPr>
          <w:cantSplit/>
        </w:trPr>
        <w:tc>
          <w:tcPr>
            <w:tcW w:w="648" w:type="dxa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360" w:type="dxa"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0" w:type="dxa"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360" w:type="dxa"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720" w:type="dxa"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КНО, %</w:t>
            </w:r>
          </w:p>
        </w:tc>
        <w:tc>
          <w:tcPr>
            <w:tcW w:w="705" w:type="dxa"/>
            <w:vMerge/>
            <w:vAlign w:val="center"/>
          </w:tcPr>
          <w:p w:rsidR="006410EE" w:rsidRPr="00C46309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0EE" w:rsidRPr="006410EE" w:rsidTr="006410EE">
        <w:tc>
          <w:tcPr>
            <w:tcW w:w="648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vAlign w:val="center"/>
          </w:tcPr>
          <w:p w:rsidR="006410EE" w:rsidRPr="00C46309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197"/>
        <w:gridCol w:w="750"/>
        <w:gridCol w:w="498"/>
        <w:gridCol w:w="697"/>
        <w:gridCol w:w="1035"/>
        <w:gridCol w:w="1015"/>
        <w:gridCol w:w="901"/>
      </w:tblGrid>
      <w:tr w:rsidR="006410EE" w:rsidRPr="006410EE" w:rsidTr="00C46309">
        <w:trPr>
          <w:cantSplit/>
        </w:trPr>
        <w:tc>
          <w:tcPr>
            <w:tcW w:w="855" w:type="dxa"/>
            <w:vMerge w:val="restart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реагента</w:t>
            </w:r>
          </w:p>
        </w:tc>
        <w:tc>
          <w:tcPr>
            <w:tcW w:w="1197" w:type="dxa"/>
            <w:vMerge w:val="restart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реагента, %</w:t>
            </w:r>
          </w:p>
        </w:tc>
        <w:tc>
          <w:tcPr>
            <w:tcW w:w="750" w:type="dxa"/>
            <w:vMerge w:val="restart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оторочки реагента </w:t>
            </w:r>
            <w:proofErr w:type="gramStart"/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gramEnd"/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ПОР</w:t>
            </w: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195" w:type="dxa"/>
            <w:gridSpan w:val="2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выделившейся нефти</w:t>
            </w:r>
          </w:p>
        </w:tc>
        <w:tc>
          <w:tcPr>
            <w:tcW w:w="1035" w:type="dxa"/>
            <w:vMerge w:val="restart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Суммарный КНО, %</w:t>
            </w:r>
          </w:p>
        </w:tc>
        <w:tc>
          <w:tcPr>
            <w:tcW w:w="1015" w:type="dxa"/>
            <w:vMerge w:val="restart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Извлечение остаточной нефти, %</w:t>
            </w:r>
          </w:p>
        </w:tc>
        <w:tc>
          <w:tcPr>
            <w:tcW w:w="901" w:type="dxa"/>
            <w:vMerge w:val="restart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410EE" w:rsidRPr="006410EE" w:rsidTr="00C46309">
        <w:trPr>
          <w:cantSplit/>
        </w:trPr>
        <w:tc>
          <w:tcPr>
            <w:tcW w:w="855" w:type="dxa"/>
            <w:vMerge/>
            <w:vAlign w:val="center"/>
          </w:tcPr>
          <w:p w:rsidR="006410EE" w:rsidRPr="006410EE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vAlign w:val="center"/>
          </w:tcPr>
          <w:p w:rsidR="006410EE" w:rsidRPr="006410EE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6410EE" w:rsidRPr="006410EE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vAlign w:val="center"/>
          </w:tcPr>
          <w:p w:rsidR="006410EE" w:rsidRPr="006410EE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697" w:type="dxa"/>
            <w:vAlign w:val="center"/>
          </w:tcPr>
          <w:p w:rsidR="006410EE" w:rsidRPr="006410EE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ΔКНО, %</w:t>
            </w:r>
          </w:p>
        </w:tc>
        <w:tc>
          <w:tcPr>
            <w:tcW w:w="1035" w:type="dxa"/>
            <w:vMerge/>
            <w:vAlign w:val="center"/>
          </w:tcPr>
          <w:p w:rsidR="006410EE" w:rsidRPr="006410EE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vMerge/>
            <w:vAlign w:val="center"/>
          </w:tcPr>
          <w:p w:rsidR="006410EE" w:rsidRPr="006410EE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vMerge/>
            <w:vAlign w:val="center"/>
          </w:tcPr>
          <w:p w:rsidR="006410EE" w:rsidRPr="006410EE" w:rsidRDefault="006410EE" w:rsidP="006410EE">
            <w:pPr>
              <w:autoSpaceDE w:val="0"/>
              <w:autoSpaceDN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0EE" w:rsidRPr="006410EE" w:rsidTr="00C46309">
        <w:tc>
          <w:tcPr>
            <w:tcW w:w="855" w:type="dxa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7" w:type="dxa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0" w:type="dxa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7" w:type="dxa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35" w:type="dxa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15" w:type="dxa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1" w:type="dxa"/>
            <w:vAlign w:val="center"/>
          </w:tcPr>
          <w:p w:rsidR="006410EE" w:rsidRPr="006410EE" w:rsidRDefault="006410EE" w:rsidP="00C46309">
            <w:pPr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6410EE" w:rsidRPr="006410EE" w:rsidRDefault="006410EE" w:rsidP="006410EE">
      <w:pPr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1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Библиографический список</w:t>
      </w:r>
    </w:p>
    <w:p w:rsidR="006410EE" w:rsidRPr="006410EE" w:rsidRDefault="006410EE" w:rsidP="006410EE">
      <w:pPr>
        <w:numPr>
          <w:ilvl w:val="0"/>
          <w:numId w:val="28"/>
        </w:num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Адельсон С.В., Вишнякова Т.П.,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Паушкин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Я.М. Технология нефтехимического синтеза - М.: Химия, 1985. – 606 с.</w:t>
      </w:r>
    </w:p>
    <w:p w:rsidR="006410EE" w:rsidRPr="006410EE" w:rsidRDefault="006410EE" w:rsidP="006410EE">
      <w:pPr>
        <w:numPr>
          <w:ilvl w:val="0"/>
          <w:numId w:val="28"/>
        </w:num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Шенфельд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Поверхностно-активные вещества на основе оксида этилена – М.: Химия, 1982. – 748 с.</w:t>
      </w:r>
    </w:p>
    <w:p w:rsidR="006410EE" w:rsidRPr="006410EE" w:rsidRDefault="006410EE" w:rsidP="006410EE">
      <w:pPr>
        <w:numPr>
          <w:ilvl w:val="0"/>
          <w:numId w:val="28"/>
        </w:num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Левченко Д.Н.,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Бергштейн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Худякова А.Д. и др. Эмульсии нефти с водой и методы их разрушения – М.: Химия, 1967. – 199 с.</w:t>
      </w:r>
    </w:p>
    <w:p w:rsidR="006410EE" w:rsidRPr="006410EE" w:rsidRDefault="006410EE" w:rsidP="006410EE">
      <w:pPr>
        <w:numPr>
          <w:ilvl w:val="0"/>
          <w:numId w:val="28"/>
        </w:num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Гоник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Коррозия нефтепромыслового оборудования и меры ее предупреждения – М.: Недра, 1976.</w:t>
      </w:r>
    </w:p>
    <w:p w:rsidR="006410EE" w:rsidRPr="006410EE" w:rsidRDefault="006410EE" w:rsidP="006410EE">
      <w:pPr>
        <w:numPr>
          <w:ilvl w:val="0"/>
          <w:numId w:val="28"/>
        </w:num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Кащавцев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Гаттенбергер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Ю.Т. Предупреждение солеобразования при добыче нефти </w:t>
      </w:r>
      <w:proofErr w:type="gram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.: Недра, 1985. – 216 с.</w:t>
      </w:r>
    </w:p>
    <w:p w:rsidR="006410EE" w:rsidRPr="006410EE" w:rsidRDefault="006410EE" w:rsidP="006410EE">
      <w:pPr>
        <w:numPr>
          <w:ilvl w:val="0"/>
          <w:numId w:val="28"/>
        </w:num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Сургучев М.Л. Вторичные и третичные методы увеличения нефтеотдачи пластов – М.: Недра, 1985. – 307 с. </w:t>
      </w:r>
    </w:p>
    <w:p w:rsidR="006410EE" w:rsidRPr="006410EE" w:rsidRDefault="006410EE" w:rsidP="006410EE">
      <w:pPr>
        <w:numPr>
          <w:ilvl w:val="0"/>
          <w:numId w:val="28"/>
        </w:num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Гурвич Л.М.,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Булина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др. Применение композиций ПАВ при эксплуатации скважин – М.: Недра, 1988. – 184 с.</w:t>
      </w:r>
    </w:p>
    <w:p w:rsidR="006410EE" w:rsidRPr="006410EE" w:rsidRDefault="006410EE" w:rsidP="006410EE">
      <w:pPr>
        <w:numPr>
          <w:ilvl w:val="0"/>
          <w:numId w:val="28"/>
        </w:num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 Г.З.,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Фазлутдинов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К.С., </w:t>
      </w:r>
      <w:proofErr w:type="spellStart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Хисамутдинов</w:t>
      </w:r>
      <w:proofErr w:type="spellEnd"/>
      <w:r w:rsidRPr="0064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Применение химических реагентов для интенсификации добычи нефти – М.: Недра, 1991. – 382 с.</w:t>
      </w:r>
    </w:p>
    <w:sectPr w:rsidR="006410EE" w:rsidRPr="006410EE" w:rsidSect="00EA270D">
      <w:footerReference w:type="default" r:id="rId77"/>
      <w:pgSz w:w="8392" w:h="11907" w:code="11"/>
      <w:pgMar w:top="737" w:right="907" w:bottom="1077" w:left="90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D5" w:rsidRDefault="00073DD5" w:rsidP="006410EE">
      <w:pPr>
        <w:spacing w:after="0" w:line="240" w:lineRule="auto"/>
      </w:pPr>
      <w:r>
        <w:separator/>
      </w:r>
    </w:p>
  </w:endnote>
  <w:endnote w:type="continuationSeparator" w:id="0">
    <w:p w:rsidR="00073DD5" w:rsidRDefault="00073DD5" w:rsidP="0064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679256"/>
      <w:docPartObj>
        <w:docPartGallery w:val="Page Numbers (Bottom of Page)"/>
        <w:docPartUnique/>
      </w:docPartObj>
    </w:sdtPr>
    <w:sdtContent>
      <w:p w:rsidR="00B15493" w:rsidRDefault="00B154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4F">
          <w:rPr>
            <w:noProof/>
          </w:rPr>
          <w:t>4</w:t>
        </w:r>
        <w:r>
          <w:fldChar w:fldCharType="end"/>
        </w:r>
      </w:p>
    </w:sdtContent>
  </w:sdt>
  <w:p w:rsidR="00B15493" w:rsidRDefault="00B154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D5" w:rsidRDefault="00073DD5" w:rsidP="006410EE">
      <w:pPr>
        <w:spacing w:after="0" w:line="240" w:lineRule="auto"/>
      </w:pPr>
      <w:r>
        <w:separator/>
      </w:r>
    </w:p>
  </w:footnote>
  <w:footnote w:type="continuationSeparator" w:id="0">
    <w:p w:rsidR="00073DD5" w:rsidRDefault="00073DD5" w:rsidP="0064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901"/>
    <w:multiLevelType w:val="multilevel"/>
    <w:tmpl w:val="37947FBE"/>
    <w:lvl w:ilvl="0">
      <w:numFmt w:val="bullet"/>
      <w:lvlText w:val="-"/>
      <w:lvlJc w:val="left"/>
      <w:pPr>
        <w:tabs>
          <w:tab w:val="num" w:pos="1212"/>
        </w:tabs>
        <w:ind w:left="1212" w:hanging="64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9D73E18"/>
    <w:multiLevelType w:val="hybridMultilevel"/>
    <w:tmpl w:val="725C9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B2170"/>
    <w:multiLevelType w:val="hybridMultilevel"/>
    <w:tmpl w:val="B498A1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81F1E"/>
    <w:multiLevelType w:val="hybridMultilevel"/>
    <w:tmpl w:val="6BB80158"/>
    <w:lvl w:ilvl="0" w:tplc="8632C134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2189A"/>
    <w:multiLevelType w:val="hybridMultilevel"/>
    <w:tmpl w:val="1918262A"/>
    <w:lvl w:ilvl="0" w:tplc="7A3E4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1482F"/>
    <w:multiLevelType w:val="multilevel"/>
    <w:tmpl w:val="E2A8D4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83704B7"/>
    <w:multiLevelType w:val="hybridMultilevel"/>
    <w:tmpl w:val="106C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D4C8D"/>
    <w:multiLevelType w:val="hybridMultilevel"/>
    <w:tmpl w:val="0F4E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A2391"/>
    <w:multiLevelType w:val="hybridMultilevel"/>
    <w:tmpl w:val="5768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93413"/>
    <w:multiLevelType w:val="hybridMultilevel"/>
    <w:tmpl w:val="FB822F48"/>
    <w:lvl w:ilvl="0" w:tplc="E8CA3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A27BA"/>
    <w:multiLevelType w:val="multilevel"/>
    <w:tmpl w:val="274C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D5C53"/>
    <w:multiLevelType w:val="hybridMultilevel"/>
    <w:tmpl w:val="6D7CA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10F0C"/>
    <w:multiLevelType w:val="hybridMultilevel"/>
    <w:tmpl w:val="E7148BCE"/>
    <w:lvl w:ilvl="0" w:tplc="7A3E4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7769E"/>
    <w:multiLevelType w:val="multilevel"/>
    <w:tmpl w:val="0D7A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C0219"/>
    <w:multiLevelType w:val="hybridMultilevel"/>
    <w:tmpl w:val="4D84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A0FD4"/>
    <w:multiLevelType w:val="hybridMultilevel"/>
    <w:tmpl w:val="BEF0A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BD6393"/>
    <w:multiLevelType w:val="multilevel"/>
    <w:tmpl w:val="E2A8D4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010F48"/>
    <w:multiLevelType w:val="hybridMultilevel"/>
    <w:tmpl w:val="760E5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758BA"/>
    <w:multiLevelType w:val="multilevel"/>
    <w:tmpl w:val="E2A8D4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ABF10A3"/>
    <w:multiLevelType w:val="multilevel"/>
    <w:tmpl w:val="47BE9882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20">
    <w:nsid w:val="5B731494"/>
    <w:multiLevelType w:val="multilevel"/>
    <w:tmpl w:val="B1709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E022DB9"/>
    <w:multiLevelType w:val="multilevel"/>
    <w:tmpl w:val="E2A8D4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03477CC"/>
    <w:multiLevelType w:val="hybridMultilevel"/>
    <w:tmpl w:val="3184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067A8C"/>
    <w:multiLevelType w:val="multilevel"/>
    <w:tmpl w:val="760E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D05E8"/>
    <w:multiLevelType w:val="hybridMultilevel"/>
    <w:tmpl w:val="725C9980"/>
    <w:lvl w:ilvl="0" w:tplc="E8CA3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5C3F6E"/>
    <w:multiLevelType w:val="hybridMultilevel"/>
    <w:tmpl w:val="BB8EBE7A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26">
    <w:nsid w:val="69EC5942"/>
    <w:multiLevelType w:val="hybridMultilevel"/>
    <w:tmpl w:val="191826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01357"/>
    <w:multiLevelType w:val="hybridMultilevel"/>
    <w:tmpl w:val="4B347C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0BB009D"/>
    <w:multiLevelType w:val="hybridMultilevel"/>
    <w:tmpl w:val="8C90E348"/>
    <w:lvl w:ilvl="0" w:tplc="F7007B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7193B"/>
    <w:multiLevelType w:val="multilevel"/>
    <w:tmpl w:val="B17099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9D5375D"/>
    <w:multiLevelType w:val="multilevel"/>
    <w:tmpl w:val="1918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3977CF"/>
    <w:multiLevelType w:val="hybridMultilevel"/>
    <w:tmpl w:val="0C00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D2227"/>
    <w:multiLevelType w:val="hybridMultilevel"/>
    <w:tmpl w:val="E056DE04"/>
    <w:lvl w:ilvl="0" w:tplc="C0AE79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A00E05"/>
    <w:multiLevelType w:val="multilevel"/>
    <w:tmpl w:val="F304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24"/>
  </w:num>
  <w:num w:numId="5">
    <w:abstractNumId w:val="23"/>
  </w:num>
  <w:num w:numId="6">
    <w:abstractNumId w:val="4"/>
  </w:num>
  <w:num w:numId="7">
    <w:abstractNumId w:val="30"/>
  </w:num>
  <w:num w:numId="8">
    <w:abstractNumId w:val="9"/>
  </w:num>
  <w:num w:numId="9">
    <w:abstractNumId w:val="2"/>
  </w:num>
  <w:num w:numId="10">
    <w:abstractNumId w:val="22"/>
  </w:num>
  <w:num w:numId="11">
    <w:abstractNumId w:val="33"/>
  </w:num>
  <w:num w:numId="12">
    <w:abstractNumId w:val="32"/>
  </w:num>
  <w:num w:numId="13">
    <w:abstractNumId w:val="20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21"/>
  </w:num>
  <w:num w:numId="19">
    <w:abstractNumId w:val="6"/>
  </w:num>
  <w:num w:numId="20">
    <w:abstractNumId w:val="13"/>
  </w:num>
  <w:num w:numId="21">
    <w:abstractNumId w:val="18"/>
  </w:num>
  <w:num w:numId="22">
    <w:abstractNumId w:val="5"/>
  </w:num>
  <w:num w:numId="23">
    <w:abstractNumId w:val="16"/>
  </w:num>
  <w:num w:numId="24">
    <w:abstractNumId w:val="12"/>
  </w:num>
  <w:num w:numId="25">
    <w:abstractNumId w:val="25"/>
  </w:num>
  <w:num w:numId="26">
    <w:abstractNumId w:val="19"/>
  </w:num>
  <w:num w:numId="27">
    <w:abstractNumId w:val="8"/>
  </w:num>
  <w:num w:numId="28">
    <w:abstractNumId w:val="14"/>
  </w:num>
  <w:num w:numId="29">
    <w:abstractNumId w:val="1"/>
  </w:num>
  <w:num w:numId="30">
    <w:abstractNumId w:val="27"/>
  </w:num>
  <w:num w:numId="31">
    <w:abstractNumId w:val="28"/>
  </w:num>
  <w:num w:numId="32">
    <w:abstractNumId w:val="26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2C"/>
    <w:rsid w:val="00073DD5"/>
    <w:rsid w:val="001F55FE"/>
    <w:rsid w:val="00332B4F"/>
    <w:rsid w:val="004E3197"/>
    <w:rsid w:val="0055242C"/>
    <w:rsid w:val="006410EE"/>
    <w:rsid w:val="00B15493"/>
    <w:rsid w:val="00C46309"/>
    <w:rsid w:val="00E66576"/>
    <w:rsid w:val="00E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0EE"/>
    <w:pPr>
      <w:keepNext/>
      <w:autoSpaceDE w:val="0"/>
      <w:autoSpaceDN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10EE"/>
    <w:pPr>
      <w:keepNext/>
      <w:autoSpaceDE w:val="0"/>
      <w:autoSpaceDN w:val="0"/>
      <w:spacing w:after="0" w:line="360" w:lineRule="auto"/>
      <w:ind w:left="1985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10EE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10EE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410EE"/>
    <w:pPr>
      <w:keepNext/>
      <w:autoSpaceDE w:val="0"/>
      <w:autoSpaceDN w:val="0"/>
      <w:spacing w:after="0" w:line="360" w:lineRule="auto"/>
      <w:outlineLvl w:val="4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6410EE"/>
    <w:pPr>
      <w:keepNext/>
      <w:autoSpaceDE w:val="0"/>
      <w:autoSpaceDN w:val="0"/>
      <w:spacing w:after="0" w:line="240" w:lineRule="auto"/>
      <w:ind w:left="708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10EE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6410EE"/>
    <w:pPr>
      <w:keepNext/>
      <w:widowControl w:val="0"/>
      <w:spacing w:after="0" w:line="360" w:lineRule="auto"/>
      <w:ind w:right="225"/>
      <w:jc w:val="center"/>
      <w:outlineLvl w:val="7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410E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1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0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1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10E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41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6410EE"/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410EE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10EE"/>
  </w:style>
  <w:style w:type="paragraph" w:styleId="a3">
    <w:name w:val="Title"/>
    <w:basedOn w:val="a"/>
    <w:link w:val="a4"/>
    <w:qFormat/>
    <w:rsid w:val="006410EE"/>
    <w:pPr>
      <w:pBdr>
        <w:bottom w:val="single" w:sz="12" w:space="1" w:color="auto"/>
      </w:pBdr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"/>
    <w:basedOn w:val="a"/>
    <w:link w:val="a6"/>
    <w:rsid w:val="006410E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41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410EE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iioea">
    <w:name w:val="oi?ioea"/>
    <w:basedOn w:val="a"/>
    <w:next w:val="a"/>
    <w:rsid w:val="006410EE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annotation text"/>
    <w:basedOn w:val="a"/>
    <w:link w:val="a8"/>
    <w:semiHidden/>
    <w:rsid w:val="006410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641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6410E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4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410E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6410EE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31">
    <w:name w:val="Body Text 3"/>
    <w:basedOn w:val="a"/>
    <w:link w:val="32"/>
    <w:rsid w:val="006410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41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6410EE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3">
    <w:name w:val="Body Text Indent 3"/>
    <w:basedOn w:val="a"/>
    <w:link w:val="34"/>
    <w:rsid w:val="006410EE"/>
    <w:pPr>
      <w:tabs>
        <w:tab w:val="left" w:pos="993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41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410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41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410EE"/>
  </w:style>
  <w:style w:type="paragraph" w:styleId="af">
    <w:name w:val="header"/>
    <w:basedOn w:val="a"/>
    <w:link w:val="af0"/>
    <w:rsid w:val="006410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41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(3)_"/>
    <w:basedOn w:val="a0"/>
    <w:link w:val="36"/>
    <w:rsid w:val="006410EE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410EE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31pt">
    <w:name w:val="Основной текст (3) + Курсив;Интервал 1 pt"/>
    <w:basedOn w:val="35"/>
    <w:rsid w:val="006410EE"/>
    <w:rPr>
      <w:rFonts w:ascii="Times New Roman" w:eastAsia="Times New Roman" w:hAnsi="Times New Roman"/>
      <w:i/>
      <w:iCs/>
      <w:color w:val="000000"/>
      <w:spacing w:val="2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pt">
    <w:name w:val="Основной текст (3) + Курсив;Интервал 0 pt"/>
    <w:basedOn w:val="35"/>
    <w:rsid w:val="006410EE"/>
    <w:rPr>
      <w:rFonts w:ascii="Times New Roman" w:eastAsia="Times New Roman" w:hAnsi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4pt">
    <w:name w:val="Основной текст (3) + Курсив;Интервал 4 pt"/>
    <w:basedOn w:val="35"/>
    <w:rsid w:val="006410EE"/>
    <w:rPr>
      <w:rFonts w:ascii="Times New Roman" w:eastAsia="Times New Roman" w:hAnsi="Times New Roman"/>
      <w:i/>
      <w:iCs/>
      <w:color w:val="000000"/>
      <w:spacing w:val="93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7">
    <w:name w:val="Заголовок №3_"/>
    <w:basedOn w:val="a0"/>
    <w:link w:val="38"/>
    <w:rsid w:val="006410EE"/>
    <w:rPr>
      <w:rFonts w:ascii="Arial" w:eastAsia="Arial" w:hAnsi="Arial" w:cs="Arial"/>
      <w:b/>
      <w:bCs/>
      <w:spacing w:val="-6"/>
      <w:sz w:val="31"/>
      <w:szCs w:val="31"/>
      <w:shd w:val="clear" w:color="auto" w:fill="FFFFFF"/>
    </w:rPr>
  </w:style>
  <w:style w:type="paragraph" w:customStyle="1" w:styleId="38">
    <w:name w:val="Заголовок №3"/>
    <w:basedOn w:val="a"/>
    <w:link w:val="37"/>
    <w:rsid w:val="006410EE"/>
    <w:pPr>
      <w:widowControl w:val="0"/>
      <w:shd w:val="clear" w:color="auto" w:fill="FFFFFF"/>
      <w:spacing w:before="1440" w:after="180" w:line="0" w:lineRule="atLeast"/>
      <w:ind w:hanging="620"/>
      <w:outlineLvl w:val="2"/>
    </w:pPr>
    <w:rPr>
      <w:rFonts w:ascii="Arial" w:eastAsia="Arial" w:hAnsi="Arial" w:cs="Arial"/>
      <w:b/>
      <w:bCs/>
      <w:spacing w:val="-6"/>
      <w:sz w:val="31"/>
      <w:szCs w:val="31"/>
    </w:rPr>
  </w:style>
  <w:style w:type="character" w:customStyle="1" w:styleId="41">
    <w:name w:val="Основной текст (4)_"/>
    <w:basedOn w:val="a0"/>
    <w:link w:val="42"/>
    <w:rsid w:val="006410EE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410EE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/>
      <w:i/>
      <w:iCs/>
      <w:spacing w:val="-1"/>
      <w:sz w:val="21"/>
      <w:szCs w:val="21"/>
    </w:rPr>
  </w:style>
  <w:style w:type="character" w:customStyle="1" w:styleId="40pt">
    <w:name w:val="Основной текст (4) + Не курсив;Интервал 0 pt"/>
    <w:basedOn w:val="41"/>
    <w:rsid w:val="006410EE"/>
    <w:rPr>
      <w:rFonts w:ascii="Times New Roman" w:eastAsia="Times New Roman" w:hAnsi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85pt0pt">
    <w:name w:val="Основной текст (3) + 8;5 pt;Полужирный;Курсив;Интервал 0 pt"/>
    <w:basedOn w:val="35"/>
    <w:rsid w:val="006410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LucidaSansUnicode75pt0pt">
    <w:name w:val="Основной текст (3) + Lucida Sans Unicode;7;5 pt;Интервал 0 pt"/>
    <w:basedOn w:val="35"/>
    <w:rsid w:val="006410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30pt0">
    <w:name w:val="Заголовок №3 + Курсив;Интервал 0 pt"/>
    <w:basedOn w:val="37"/>
    <w:rsid w:val="006410EE"/>
    <w:rPr>
      <w:rFonts w:ascii="Arial" w:eastAsia="Arial" w:hAnsi="Arial" w:cs="Arial"/>
      <w:b/>
      <w:bCs/>
      <w:i/>
      <w:iCs/>
      <w:color w:val="000000"/>
      <w:spacing w:val="-8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af1">
    <w:name w:val="Основной текст_"/>
    <w:basedOn w:val="a0"/>
    <w:link w:val="12"/>
    <w:rsid w:val="006410EE"/>
    <w:rPr>
      <w:rFonts w:ascii="Times New Roman" w:eastAsia="Times New Roman" w:hAnsi="Times New Roman"/>
      <w:b/>
      <w:bCs/>
      <w:spacing w:val="3"/>
      <w:sz w:val="9"/>
      <w:szCs w:val="9"/>
      <w:shd w:val="clear" w:color="auto" w:fill="FFFFFF"/>
      <w:lang w:val="en-US"/>
    </w:rPr>
  </w:style>
  <w:style w:type="paragraph" w:customStyle="1" w:styleId="12">
    <w:name w:val="Основной текст1"/>
    <w:basedOn w:val="a"/>
    <w:link w:val="af1"/>
    <w:rsid w:val="006410EE"/>
    <w:pPr>
      <w:widowControl w:val="0"/>
      <w:shd w:val="clear" w:color="auto" w:fill="FFFFFF"/>
      <w:spacing w:before="240" w:after="0" w:line="130" w:lineRule="exact"/>
      <w:ind w:firstLine="260"/>
      <w:jc w:val="both"/>
    </w:pPr>
    <w:rPr>
      <w:rFonts w:ascii="Times New Roman" w:eastAsia="Times New Roman" w:hAnsi="Times New Roman"/>
      <w:b/>
      <w:bCs/>
      <w:spacing w:val="3"/>
      <w:sz w:val="9"/>
      <w:szCs w:val="9"/>
      <w:lang w:val="en-US"/>
    </w:rPr>
  </w:style>
  <w:style w:type="character" w:customStyle="1" w:styleId="0pt">
    <w:name w:val="Основной текст + Интервал 0 pt"/>
    <w:basedOn w:val="af1"/>
    <w:rsid w:val="006410EE"/>
    <w:rPr>
      <w:rFonts w:ascii="Times New Roman" w:eastAsia="Times New Roman" w:hAnsi="Times New Roman"/>
      <w:b/>
      <w:bCs/>
      <w:color w:val="000000"/>
      <w:spacing w:val="2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110">
    <w:name w:val="Основной текст (11)_"/>
    <w:basedOn w:val="a0"/>
    <w:link w:val="111"/>
    <w:rsid w:val="006410EE"/>
    <w:rPr>
      <w:rFonts w:ascii="Arial" w:eastAsia="Arial" w:hAnsi="Arial" w:cs="Arial"/>
      <w:b/>
      <w:bCs/>
      <w:spacing w:val="-1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410EE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-1"/>
      <w:sz w:val="17"/>
      <w:szCs w:val="17"/>
    </w:rPr>
  </w:style>
  <w:style w:type="character" w:customStyle="1" w:styleId="af2">
    <w:name w:val="Подпись к таблице_"/>
    <w:basedOn w:val="a0"/>
    <w:link w:val="af3"/>
    <w:rsid w:val="006410EE"/>
    <w:rPr>
      <w:rFonts w:ascii="Arial" w:eastAsia="Arial" w:hAnsi="Arial" w:cs="Arial"/>
      <w:b/>
      <w:bCs/>
      <w:spacing w:val="-1"/>
      <w:sz w:val="17"/>
      <w:szCs w:val="17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6410E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1"/>
      <w:sz w:val="17"/>
      <w:szCs w:val="17"/>
    </w:rPr>
  </w:style>
  <w:style w:type="character" w:customStyle="1" w:styleId="25">
    <w:name w:val="Подпись к таблице (2)_"/>
    <w:basedOn w:val="a0"/>
    <w:link w:val="26"/>
    <w:rsid w:val="006410EE"/>
    <w:rPr>
      <w:rFonts w:ascii="Arial" w:eastAsia="Arial" w:hAnsi="Arial" w:cs="Arial"/>
      <w:b/>
      <w:bCs/>
      <w:spacing w:val="-4"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410E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4"/>
      <w:sz w:val="19"/>
      <w:szCs w:val="19"/>
    </w:rPr>
  </w:style>
  <w:style w:type="character" w:customStyle="1" w:styleId="320">
    <w:name w:val="Заголовок №3 (2)_"/>
    <w:basedOn w:val="a0"/>
    <w:link w:val="321"/>
    <w:rsid w:val="006410EE"/>
    <w:rPr>
      <w:rFonts w:ascii="Arial" w:eastAsia="Arial" w:hAnsi="Arial" w:cs="Arial"/>
      <w:b/>
      <w:bCs/>
      <w:i/>
      <w:iCs/>
      <w:spacing w:val="-8"/>
      <w:sz w:val="31"/>
      <w:szCs w:val="31"/>
      <w:shd w:val="clear" w:color="auto" w:fill="FFFFFF"/>
      <w:lang w:val="en-US"/>
    </w:rPr>
  </w:style>
  <w:style w:type="paragraph" w:customStyle="1" w:styleId="321">
    <w:name w:val="Заголовок №3 (2)"/>
    <w:basedOn w:val="a"/>
    <w:link w:val="320"/>
    <w:rsid w:val="006410EE"/>
    <w:pPr>
      <w:widowControl w:val="0"/>
      <w:shd w:val="clear" w:color="auto" w:fill="FFFFFF"/>
      <w:spacing w:before="360" w:after="0" w:line="346" w:lineRule="exact"/>
      <w:ind w:hanging="800"/>
      <w:outlineLvl w:val="2"/>
    </w:pPr>
    <w:rPr>
      <w:rFonts w:ascii="Arial" w:eastAsia="Arial" w:hAnsi="Arial" w:cs="Arial"/>
      <w:b/>
      <w:bCs/>
      <w:i/>
      <w:iCs/>
      <w:spacing w:val="-8"/>
      <w:sz w:val="31"/>
      <w:szCs w:val="31"/>
      <w:lang w:val="en-US"/>
    </w:rPr>
  </w:style>
  <w:style w:type="character" w:customStyle="1" w:styleId="320pt">
    <w:name w:val="Заголовок №3 (2) + Не курсив;Интервал 0 pt"/>
    <w:basedOn w:val="320"/>
    <w:rsid w:val="006410EE"/>
    <w:rPr>
      <w:rFonts w:ascii="Arial" w:eastAsia="Arial" w:hAnsi="Arial" w:cs="Arial"/>
      <w:b/>
      <w:bCs/>
      <w:i/>
      <w:iCs/>
      <w:color w:val="000000"/>
      <w:spacing w:val="-6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30pt1">
    <w:name w:val="Основной текст (3) + Полужирный;Интервал 0 pt"/>
    <w:basedOn w:val="35"/>
    <w:rsid w:val="00641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6410EE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41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410EE"/>
    <w:rPr>
      <w:rFonts w:ascii="Tahoma" w:hAnsi="Tahoma" w:cs="Tahoma"/>
      <w:sz w:val="16"/>
      <w:szCs w:val="16"/>
    </w:rPr>
  </w:style>
  <w:style w:type="paragraph" w:styleId="af6">
    <w:name w:val="Block Text"/>
    <w:basedOn w:val="a"/>
    <w:rsid w:val="006410EE"/>
    <w:pPr>
      <w:widowControl w:val="0"/>
      <w:spacing w:before="140" w:after="0" w:line="360" w:lineRule="auto"/>
      <w:ind w:left="709" w:right="-3726" w:hanging="229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7">
    <w:name w:val="Table Grid"/>
    <w:basedOn w:val="a1"/>
    <w:rsid w:val="0064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0EE"/>
    <w:pPr>
      <w:keepNext/>
      <w:autoSpaceDE w:val="0"/>
      <w:autoSpaceDN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10EE"/>
    <w:pPr>
      <w:keepNext/>
      <w:autoSpaceDE w:val="0"/>
      <w:autoSpaceDN w:val="0"/>
      <w:spacing w:after="0" w:line="360" w:lineRule="auto"/>
      <w:ind w:left="1985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10EE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10EE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410EE"/>
    <w:pPr>
      <w:keepNext/>
      <w:autoSpaceDE w:val="0"/>
      <w:autoSpaceDN w:val="0"/>
      <w:spacing w:after="0" w:line="360" w:lineRule="auto"/>
      <w:outlineLvl w:val="4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6410EE"/>
    <w:pPr>
      <w:keepNext/>
      <w:autoSpaceDE w:val="0"/>
      <w:autoSpaceDN w:val="0"/>
      <w:spacing w:after="0" w:line="240" w:lineRule="auto"/>
      <w:ind w:left="708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10EE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6410EE"/>
    <w:pPr>
      <w:keepNext/>
      <w:widowControl w:val="0"/>
      <w:spacing w:after="0" w:line="360" w:lineRule="auto"/>
      <w:ind w:right="225"/>
      <w:jc w:val="center"/>
      <w:outlineLvl w:val="7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410E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1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0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1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10E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41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4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6410EE"/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410EE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10EE"/>
  </w:style>
  <w:style w:type="paragraph" w:styleId="a3">
    <w:name w:val="Title"/>
    <w:basedOn w:val="a"/>
    <w:link w:val="a4"/>
    <w:qFormat/>
    <w:rsid w:val="006410EE"/>
    <w:pPr>
      <w:pBdr>
        <w:bottom w:val="single" w:sz="12" w:space="1" w:color="auto"/>
      </w:pBdr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6410EE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"/>
    <w:basedOn w:val="a"/>
    <w:link w:val="a6"/>
    <w:rsid w:val="006410E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41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410EE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iioea">
    <w:name w:val="oi?ioea"/>
    <w:basedOn w:val="a"/>
    <w:next w:val="a"/>
    <w:rsid w:val="006410EE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annotation text"/>
    <w:basedOn w:val="a"/>
    <w:link w:val="a8"/>
    <w:semiHidden/>
    <w:rsid w:val="006410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641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6410E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4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410E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6410EE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31">
    <w:name w:val="Body Text 3"/>
    <w:basedOn w:val="a"/>
    <w:link w:val="32"/>
    <w:rsid w:val="006410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41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6410EE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3">
    <w:name w:val="Body Text Indent 3"/>
    <w:basedOn w:val="a"/>
    <w:link w:val="34"/>
    <w:rsid w:val="006410EE"/>
    <w:pPr>
      <w:tabs>
        <w:tab w:val="left" w:pos="993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41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410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41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410EE"/>
  </w:style>
  <w:style w:type="paragraph" w:styleId="af">
    <w:name w:val="header"/>
    <w:basedOn w:val="a"/>
    <w:link w:val="af0"/>
    <w:rsid w:val="006410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41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(3)_"/>
    <w:basedOn w:val="a0"/>
    <w:link w:val="36"/>
    <w:rsid w:val="006410EE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410EE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31pt">
    <w:name w:val="Основной текст (3) + Курсив;Интервал 1 pt"/>
    <w:basedOn w:val="35"/>
    <w:rsid w:val="006410EE"/>
    <w:rPr>
      <w:rFonts w:ascii="Times New Roman" w:eastAsia="Times New Roman" w:hAnsi="Times New Roman"/>
      <w:i/>
      <w:iCs/>
      <w:color w:val="000000"/>
      <w:spacing w:val="2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pt">
    <w:name w:val="Основной текст (3) + Курсив;Интервал 0 pt"/>
    <w:basedOn w:val="35"/>
    <w:rsid w:val="006410EE"/>
    <w:rPr>
      <w:rFonts w:ascii="Times New Roman" w:eastAsia="Times New Roman" w:hAnsi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4pt">
    <w:name w:val="Основной текст (3) + Курсив;Интервал 4 pt"/>
    <w:basedOn w:val="35"/>
    <w:rsid w:val="006410EE"/>
    <w:rPr>
      <w:rFonts w:ascii="Times New Roman" w:eastAsia="Times New Roman" w:hAnsi="Times New Roman"/>
      <w:i/>
      <w:iCs/>
      <w:color w:val="000000"/>
      <w:spacing w:val="93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37">
    <w:name w:val="Заголовок №3_"/>
    <w:basedOn w:val="a0"/>
    <w:link w:val="38"/>
    <w:rsid w:val="006410EE"/>
    <w:rPr>
      <w:rFonts w:ascii="Arial" w:eastAsia="Arial" w:hAnsi="Arial" w:cs="Arial"/>
      <w:b/>
      <w:bCs/>
      <w:spacing w:val="-6"/>
      <w:sz w:val="31"/>
      <w:szCs w:val="31"/>
      <w:shd w:val="clear" w:color="auto" w:fill="FFFFFF"/>
    </w:rPr>
  </w:style>
  <w:style w:type="paragraph" w:customStyle="1" w:styleId="38">
    <w:name w:val="Заголовок №3"/>
    <w:basedOn w:val="a"/>
    <w:link w:val="37"/>
    <w:rsid w:val="006410EE"/>
    <w:pPr>
      <w:widowControl w:val="0"/>
      <w:shd w:val="clear" w:color="auto" w:fill="FFFFFF"/>
      <w:spacing w:before="1440" w:after="180" w:line="0" w:lineRule="atLeast"/>
      <w:ind w:hanging="620"/>
      <w:outlineLvl w:val="2"/>
    </w:pPr>
    <w:rPr>
      <w:rFonts w:ascii="Arial" w:eastAsia="Arial" w:hAnsi="Arial" w:cs="Arial"/>
      <w:b/>
      <w:bCs/>
      <w:spacing w:val="-6"/>
      <w:sz w:val="31"/>
      <w:szCs w:val="31"/>
    </w:rPr>
  </w:style>
  <w:style w:type="character" w:customStyle="1" w:styleId="41">
    <w:name w:val="Основной текст (4)_"/>
    <w:basedOn w:val="a0"/>
    <w:link w:val="42"/>
    <w:rsid w:val="006410EE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410EE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/>
      <w:i/>
      <w:iCs/>
      <w:spacing w:val="-1"/>
      <w:sz w:val="21"/>
      <w:szCs w:val="21"/>
    </w:rPr>
  </w:style>
  <w:style w:type="character" w:customStyle="1" w:styleId="40pt">
    <w:name w:val="Основной текст (4) + Не курсив;Интервал 0 pt"/>
    <w:basedOn w:val="41"/>
    <w:rsid w:val="006410EE"/>
    <w:rPr>
      <w:rFonts w:ascii="Times New Roman" w:eastAsia="Times New Roman" w:hAnsi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85pt0pt">
    <w:name w:val="Основной текст (3) + 8;5 pt;Полужирный;Курсив;Интервал 0 pt"/>
    <w:basedOn w:val="35"/>
    <w:rsid w:val="006410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LucidaSansUnicode75pt0pt">
    <w:name w:val="Основной текст (3) + Lucida Sans Unicode;7;5 pt;Интервал 0 pt"/>
    <w:basedOn w:val="35"/>
    <w:rsid w:val="006410E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30pt0">
    <w:name w:val="Заголовок №3 + Курсив;Интервал 0 pt"/>
    <w:basedOn w:val="37"/>
    <w:rsid w:val="006410EE"/>
    <w:rPr>
      <w:rFonts w:ascii="Arial" w:eastAsia="Arial" w:hAnsi="Arial" w:cs="Arial"/>
      <w:b/>
      <w:bCs/>
      <w:i/>
      <w:iCs/>
      <w:color w:val="000000"/>
      <w:spacing w:val="-8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af1">
    <w:name w:val="Основной текст_"/>
    <w:basedOn w:val="a0"/>
    <w:link w:val="12"/>
    <w:rsid w:val="006410EE"/>
    <w:rPr>
      <w:rFonts w:ascii="Times New Roman" w:eastAsia="Times New Roman" w:hAnsi="Times New Roman"/>
      <w:b/>
      <w:bCs/>
      <w:spacing w:val="3"/>
      <w:sz w:val="9"/>
      <w:szCs w:val="9"/>
      <w:shd w:val="clear" w:color="auto" w:fill="FFFFFF"/>
      <w:lang w:val="en-US"/>
    </w:rPr>
  </w:style>
  <w:style w:type="paragraph" w:customStyle="1" w:styleId="12">
    <w:name w:val="Основной текст1"/>
    <w:basedOn w:val="a"/>
    <w:link w:val="af1"/>
    <w:rsid w:val="006410EE"/>
    <w:pPr>
      <w:widowControl w:val="0"/>
      <w:shd w:val="clear" w:color="auto" w:fill="FFFFFF"/>
      <w:spacing w:before="240" w:after="0" w:line="130" w:lineRule="exact"/>
      <w:ind w:firstLine="260"/>
      <w:jc w:val="both"/>
    </w:pPr>
    <w:rPr>
      <w:rFonts w:ascii="Times New Roman" w:eastAsia="Times New Roman" w:hAnsi="Times New Roman"/>
      <w:b/>
      <w:bCs/>
      <w:spacing w:val="3"/>
      <w:sz w:val="9"/>
      <w:szCs w:val="9"/>
      <w:lang w:val="en-US"/>
    </w:rPr>
  </w:style>
  <w:style w:type="character" w:customStyle="1" w:styleId="0pt">
    <w:name w:val="Основной текст + Интервал 0 pt"/>
    <w:basedOn w:val="af1"/>
    <w:rsid w:val="006410EE"/>
    <w:rPr>
      <w:rFonts w:ascii="Times New Roman" w:eastAsia="Times New Roman" w:hAnsi="Times New Roman"/>
      <w:b/>
      <w:bCs/>
      <w:color w:val="000000"/>
      <w:spacing w:val="2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110">
    <w:name w:val="Основной текст (11)_"/>
    <w:basedOn w:val="a0"/>
    <w:link w:val="111"/>
    <w:rsid w:val="006410EE"/>
    <w:rPr>
      <w:rFonts w:ascii="Arial" w:eastAsia="Arial" w:hAnsi="Arial" w:cs="Arial"/>
      <w:b/>
      <w:bCs/>
      <w:spacing w:val="-1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410EE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-1"/>
      <w:sz w:val="17"/>
      <w:szCs w:val="17"/>
    </w:rPr>
  </w:style>
  <w:style w:type="character" w:customStyle="1" w:styleId="af2">
    <w:name w:val="Подпись к таблице_"/>
    <w:basedOn w:val="a0"/>
    <w:link w:val="af3"/>
    <w:rsid w:val="006410EE"/>
    <w:rPr>
      <w:rFonts w:ascii="Arial" w:eastAsia="Arial" w:hAnsi="Arial" w:cs="Arial"/>
      <w:b/>
      <w:bCs/>
      <w:spacing w:val="-1"/>
      <w:sz w:val="17"/>
      <w:szCs w:val="17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6410E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1"/>
      <w:sz w:val="17"/>
      <w:szCs w:val="17"/>
    </w:rPr>
  </w:style>
  <w:style w:type="character" w:customStyle="1" w:styleId="25">
    <w:name w:val="Подпись к таблице (2)_"/>
    <w:basedOn w:val="a0"/>
    <w:link w:val="26"/>
    <w:rsid w:val="006410EE"/>
    <w:rPr>
      <w:rFonts w:ascii="Arial" w:eastAsia="Arial" w:hAnsi="Arial" w:cs="Arial"/>
      <w:b/>
      <w:bCs/>
      <w:spacing w:val="-4"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410E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4"/>
      <w:sz w:val="19"/>
      <w:szCs w:val="19"/>
    </w:rPr>
  </w:style>
  <w:style w:type="character" w:customStyle="1" w:styleId="320">
    <w:name w:val="Заголовок №3 (2)_"/>
    <w:basedOn w:val="a0"/>
    <w:link w:val="321"/>
    <w:rsid w:val="006410EE"/>
    <w:rPr>
      <w:rFonts w:ascii="Arial" w:eastAsia="Arial" w:hAnsi="Arial" w:cs="Arial"/>
      <w:b/>
      <w:bCs/>
      <w:i/>
      <w:iCs/>
      <w:spacing w:val="-8"/>
      <w:sz w:val="31"/>
      <w:szCs w:val="31"/>
      <w:shd w:val="clear" w:color="auto" w:fill="FFFFFF"/>
      <w:lang w:val="en-US"/>
    </w:rPr>
  </w:style>
  <w:style w:type="paragraph" w:customStyle="1" w:styleId="321">
    <w:name w:val="Заголовок №3 (2)"/>
    <w:basedOn w:val="a"/>
    <w:link w:val="320"/>
    <w:rsid w:val="006410EE"/>
    <w:pPr>
      <w:widowControl w:val="0"/>
      <w:shd w:val="clear" w:color="auto" w:fill="FFFFFF"/>
      <w:spacing w:before="360" w:after="0" w:line="346" w:lineRule="exact"/>
      <w:ind w:hanging="800"/>
      <w:outlineLvl w:val="2"/>
    </w:pPr>
    <w:rPr>
      <w:rFonts w:ascii="Arial" w:eastAsia="Arial" w:hAnsi="Arial" w:cs="Arial"/>
      <w:b/>
      <w:bCs/>
      <w:i/>
      <w:iCs/>
      <w:spacing w:val="-8"/>
      <w:sz w:val="31"/>
      <w:szCs w:val="31"/>
      <w:lang w:val="en-US"/>
    </w:rPr>
  </w:style>
  <w:style w:type="character" w:customStyle="1" w:styleId="320pt">
    <w:name w:val="Заголовок №3 (2) + Не курсив;Интервал 0 pt"/>
    <w:basedOn w:val="320"/>
    <w:rsid w:val="006410EE"/>
    <w:rPr>
      <w:rFonts w:ascii="Arial" w:eastAsia="Arial" w:hAnsi="Arial" w:cs="Arial"/>
      <w:b/>
      <w:bCs/>
      <w:i/>
      <w:iCs/>
      <w:color w:val="000000"/>
      <w:spacing w:val="-6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30pt1">
    <w:name w:val="Основной текст (3) + Полужирный;Интервал 0 pt"/>
    <w:basedOn w:val="35"/>
    <w:rsid w:val="00641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6410EE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41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410EE"/>
    <w:rPr>
      <w:rFonts w:ascii="Tahoma" w:hAnsi="Tahoma" w:cs="Tahoma"/>
      <w:sz w:val="16"/>
      <w:szCs w:val="16"/>
    </w:rPr>
  </w:style>
  <w:style w:type="paragraph" w:styleId="af6">
    <w:name w:val="Block Text"/>
    <w:basedOn w:val="a"/>
    <w:rsid w:val="006410EE"/>
    <w:pPr>
      <w:widowControl w:val="0"/>
      <w:spacing w:before="140" w:after="0" w:line="360" w:lineRule="auto"/>
      <w:ind w:left="709" w:right="-3726" w:hanging="229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7">
    <w:name w:val="Table Grid"/>
    <w:basedOn w:val="a1"/>
    <w:rsid w:val="0064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jpeg"/><Relationship Id="rId48" Type="http://schemas.openxmlformats.org/officeDocument/2006/relationships/image" Target="media/image23.w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76" Type="http://schemas.openxmlformats.org/officeDocument/2006/relationships/oleObject" Target="embeddings/oleObject32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70</Pages>
  <Words>10832</Words>
  <Characters>61745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ВВН и ПБ</dc:creator>
  <cp:keywords/>
  <dc:description/>
  <cp:lastModifiedBy>Кафедра ВВН и ПБ</cp:lastModifiedBy>
  <cp:revision>3</cp:revision>
  <dcterms:created xsi:type="dcterms:W3CDTF">2013-10-11T05:44:00Z</dcterms:created>
  <dcterms:modified xsi:type="dcterms:W3CDTF">2013-10-11T07:01:00Z</dcterms:modified>
</cp:coreProperties>
</file>