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9F" w:rsidRDefault="0036579F">
      <w:r>
        <w:t xml:space="preserve">Краткий обзор </w:t>
      </w:r>
    </w:p>
    <w:p w:rsidR="009D476B" w:rsidRDefault="0036579F">
      <w:hyperlink r:id="rId4" w:history="1">
        <w:r w:rsidRPr="008F4FC4">
          <w:rPr>
            <w:rStyle w:val="a3"/>
          </w:rPr>
          <w:t>http://bizconf.ru/wp-content/uploads/2015/08/chan_kim_blue_ocean_strategy.pdf</w:t>
        </w:r>
      </w:hyperlink>
    </w:p>
    <w:p w:rsidR="0036579F" w:rsidRDefault="0036579F"/>
    <w:p w:rsidR="0036579F" w:rsidRDefault="0036579F">
      <w:r>
        <w:t>Аудио версия</w:t>
      </w:r>
    </w:p>
    <w:p w:rsidR="0036579F" w:rsidRDefault="0036579F">
      <w:hyperlink r:id="rId5" w:history="1">
        <w:r w:rsidRPr="008F4FC4">
          <w:rPr>
            <w:rStyle w:val="a3"/>
          </w:rPr>
          <w:t>https://www.youtube.com/playlist?list=PL1UK3f8PjAjUsAIt0uN-5aAMg7dE7kyLh</w:t>
        </w:r>
      </w:hyperlink>
    </w:p>
    <w:p w:rsidR="0036579F" w:rsidRDefault="0036579F">
      <w:bookmarkStart w:id="0" w:name="_GoBack"/>
      <w:bookmarkEnd w:id="0"/>
    </w:p>
    <w:sectPr w:rsidR="0036579F" w:rsidSect="00716129">
      <w:pgSz w:w="8419" w:h="11906" w:orient="landscape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bookFoldPrinting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9F"/>
    <w:rsid w:val="0036579F"/>
    <w:rsid w:val="00716129"/>
    <w:rsid w:val="009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6AE8"/>
  <w15:chartTrackingRefBased/>
  <w15:docId w15:val="{5B2F0912-0950-4835-9601-E8E6A9DD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1UK3f8PjAjUsAIt0uN-5aAMg7dE7kyLh" TargetMode="External"/><Relationship Id="rId4" Type="http://schemas.openxmlformats.org/officeDocument/2006/relationships/hyperlink" Target="http://bizconf.ru/wp-content/uploads/2015/08/chan_kim_blue_ocean_strateg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Alfiya</dc:creator>
  <cp:keywords/>
  <dc:description/>
  <cp:lastModifiedBy>Alfiya</cp:lastModifiedBy>
  <cp:revision>1</cp:revision>
  <dcterms:created xsi:type="dcterms:W3CDTF">2017-02-28T03:14:00Z</dcterms:created>
  <dcterms:modified xsi:type="dcterms:W3CDTF">2017-02-28T03:18:00Z</dcterms:modified>
</cp:coreProperties>
</file>